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D5" w:rsidRDefault="006759D5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59D5" w:rsidRDefault="007D46FA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46FA">
        <w:rPr>
          <w:rFonts w:ascii="Times New Roman" w:hAnsi="Times New Roman" w:cs="Times New Roman"/>
          <w:b/>
          <w:bCs/>
          <w:color w:val="000000"/>
          <w:sz w:val="28"/>
          <w:szCs w:val="28"/>
        </w:rPr>
        <w:drawing>
          <wp:inline distT="0" distB="0" distL="0" distR="0">
            <wp:extent cx="5940425" cy="8394897"/>
            <wp:effectExtent l="19050" t="0" r="3175" b="0"/>
            <wp:docPr id="1" name="Рисунок 1" descr="D: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ста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D5" w:rsidRDefault="006759D5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59D5" w:rsidRDefault="006759D5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59D5" w:rsidRDefault="006759D5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сельская библиотека» (далее - Учреждение) является некоммерческой организацией, созданной собственником для библиотечно-информационного обслуживания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Собственником   имущества   Учреждения   является   Гришковское сельское поселение Калининского района.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  и   полномочия   учредителя   Учреждения   осуществляет администрация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сельского   поселения   Калининского   района (далее - Учредитель).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Официальное полное наименование Учреждения - Муниципальное казённое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сельская библиотека».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Официальное     сокращенное     наименование     Учреждения    -    МКУ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сельская библиотека».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  является   юридическим   лицом.   Учреждение   имеет самостоятельный баланс, лицевые  счета,  печать  со своим наименованием; штампы; бланки; фирменную символику.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выступает истцом и ответчиком в суде в соответствии с законодательством Российской Федерации.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отвечает по своим обязательствам находящимися в его распоряжении   денежными   средствами.   При   недостаточности   указанных денежных    средств     субсидиарную    ответственность    по    обязательствам Учреждения несет собственник имущества в лице Учредителя.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Финансовое   обеспечение   деятельности   казенного   учреждения осуществляется за счет средств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на основании бюджетной сметы.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в Устав Учреждения утверждаются Учредителем.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1.10.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нахождения Учреждения: 353771, Россия, Краснодарский край, Калининский район, село Гришковское, улица Гайдара, 30 А.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ПРЕДМЕТ, ЦЕЛИ И ВИДЫ ДЕЯТЕЛЬНОСТИ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ЧРЕЖДЕНИЯ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деятельности Учреждения - предоставление муниципальной услуги       «Организация       библиотечно-информационного       обслуживания населения».</w:t>
      </w:r>
    </w:p>
    <w:p w:rsidR="003C54F4" w:rsidRDefault="00EF44B4" w:rsidP="00EF44B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    создания     Учреждения     являются     -     обеспечение библиотечного  обслуживания  населения  с  учётом  потребностей  интересов различных социально-возрастных групп.</w:t>
      </w:r>
    </w:p>
    <w:p w:rsidR="00EF44B4" w:rsidRDefault="00EF44B4" w:rsidP="00EF44B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2.3.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  достижения   указанных   целей   Учреждение   осуществляет следующие основные виды деятельности: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 учёт, обеспечение безопасности и сохранности библиотечных фондов;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Бесплатное предоставление пользователям Учреждения информации о составе библиотечных фондов через систему каталогов и другие формы библиотечного информирования;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Бесплатное оказание консультативной помощи в поиске и выборе источников информации;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реализации государственных и муниципальных программ развития библиотечного дела;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2.3.5.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Компьютеризация  и  информатизация  библиотечных  процессов, предоставление   пользователям   доступа   в   корпоративные   и   глобальные информационные сети;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потребностей пользователей;</w:t>
      </w:r>
    </w:p>
    <w:p w:rsidR="00EF44B4" w:rsidRP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современных форм обслуживания читателей (организация центров правовой, экологической и иной информации, центров чтения,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4B4">
        <w:rPr>
          <w:rFonts w:ascii="Arial" w:eastAsia="Times New Roman" w:hAnsi="Arial" w:cs="Times New Roman"/>
          <w:bCs/>
          <w:color w:val="000000"/>
          <w:sz w:val="24"/>
          <w:szCs w:val="24"/>
        </w:rPr>
        <w:t>т</w:t>
      </w:r>
      <w:r w:rsidRPr="00EF44B4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EF44B4">
        <w:rPr>
          <w:rFonts w:ascii="Arial" w:eastAsia="Times New Roman" w:hAnsi="Arial" w:cs="Times New Roman"/>
          <w:bCs/>
          <w:color w:val="000000"/>
          <w:sz w:val="24"/>
          <w:szCs w:val="24"/>
        </w:rPr>
        <w:t>д</w:t>
      </w:r>
      <w:r w:rsidRPr="00EF44B4">
        <w:rPr>
          <w:rFonts w:ascii="Arial" w:eastAsia="Times New Roman" w:hAnsi="Arial" w:cs="Arial"/>
          <w:bCs/>
          <w:color w:val="000000"/>
          <w:sz w:val="24"/>
          <w:szCs w:val="24"/>
        </w:rPr>
        <w:t>.);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выставочной и издательской деятельности;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2.3.9.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Бесплатная выдача во временное пользование любого документа из библиотечных фондов;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2.3.10.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  информации   о   возможностях   удовлетворения запроса с помощью других библиотек;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любительских клубов и объединений по интересам;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вечеров, встреч, конференций, лекций, фестивалей, конкурсов и иных культурных акций;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2.3.13.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    гражданам     наиболее     полного     перечня дополнительных услуг, определённых Перечнем платных услуг по Учреждению;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Иная, не запрещённая законодательством Российской Федерации, деятельность.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 может  осуществлять  следующие  виды  приносящей доход деятельности: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ксерокопирование материалов по заявкам пользователей.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соответствует этим целям.</w:t>
      </w:r>
    </w:p>
    <w:p w:rsidR="00EF44B4" w:rsidRDefault="00EF44B4" w:rsidP="00EF44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осуществлении приносящей доход деятельности Учреждение руководствуется законодательством Российской Федерации, Краснодарского края,  правовыми  актами  органов  местного  самоуправления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района.</w:t>
      </w:r>
    </w:p>
    <w:p w:rsidR="00EF44B4" w:rsidRDefault="00EF44B4" w:rsidP="00EF44B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   вправе   осуществлять   деятельность,    подлежащую лицензированию, только на основании полученной в установленном порядке лицензии.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И ОБЯЗАННОСТИ УЧРЕЖДЕНИЯ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   осуществляет    деятельность    в    соответствии    с действующим законодательством Российской Федерации, Краснодарского края, правовыми актами органов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и настоящим Уставом.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уставных целей Учреждение имеет право: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или арендовать (получать в безвозмездное пользование) основные   средства   за   счёт   имеющихся   у   него   финансовых  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  в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оответствии с утверждённой бюджетной сметой Учреждения;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осуществлять     материально-техническое     обеспечение     уставной деятельности;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Учредителем создавать структурные подразделения, утверждать    положения    о    них,    назначать   руководителей    обособленных подразделений, принимать решения о прекращении их деятельности;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совершать   иные   действия   для   достижения   уставных   целей    в соответствии с действующим законодательством.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обязано: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  выполнение   муниципального   задания   на   оказание муниципальных услуг;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соответствии  с  законодательством  Российской  Федерации  нести ответственность за нарушение принятых им обязательств, а также за нарушение бюджетного законодательства Российской Федерации;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отчитываться   перед   Учредителем   за   состояние   и   использование муниципального имущества и денежных средств;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своевременно и в полном объеме выплату работникам Учреждения заработной платы в соответствии с законодательством Российской Федерации;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работникам Учреждения безопасные условия труда и нести ответственность в установленном порядке за вред, причинённый их здоровью    и    трудоспособности    в    период    исполнения    ими    трудовых обязанностей;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нести    ответственность   за   обеспечение    целевого    использования бюджетных средств и принимать меры по возмещению или возврату в местный бюджет использованных нецелевым образом средств, в полном объёме;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  в   установленном   действующим   законодательством порядке исполнение судебных решений;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бюджетный учёт результатов финансово-хозяйственной и иной   деятельности,    вести    статистическую    отчётность,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отчитываться    о результатах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 в соответствующих органах в порядке и сроки, установленные законодательством Российской Федерации.</w:t>
      </w:r>
    </w:p>
    <w:p w:rsidR="00EF44B4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20 апреля года, следующего за отчетным, представлять Учредителю копию годовой бухгалтерской отчётности (с приложениями и пояснительной запиской) с отметкой о принятии его налоговым органом.</w:t>
      </w:r>
      <w:proofErr w:type="gramEnd"/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 ненадлежащее исполнение обязанностей и искажение государственной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должностные лица Учреждения несут ответственность, установленную законодательством Российской Федерации;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деятельность Учреждения, в том числе в части получения доходов от приносящей доход деятельности;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представлять Учредителю необходимую документацию для утверждения бюджетной сметы и муниципального задания;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государственные мероприятия по гражданской обороне и мобилизационной подготовке в соответствии с законодательством и правовыми актами Российской Федерации и Краснодарского края;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   иные    обязанности,    предусмотренные    действующим законодательством.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 УЧРЕЖДЕНИЕМ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816"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Единоличным исполнительным органом Учреждения является его руководитель (заведующий).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  назначается   на   должность   и   освобождается   от должности распорядительным документом Учредителя.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Учредитель заключает, прекращает трудовой договор с руководителем, а также вносит в него изменения.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полномочий руководителя определяется трудовым договором с ним.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 осуществляет  руководство  текущей  деятельностью Учреждения   на   основании   законов   и   иных   правовых   актов   Российской Федерации   и   Краснодарского   края,   правовых   актов   органов   местного самоуправления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 поселения  Калининского  района, настоящего устава и трудового договора.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подотчётен в своей деятельности Учредителю.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Учреждения: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 без доверенности от имени Учреждения, представляет его интересы  в  органах  государственной  власти  и  местного   самоуправления,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оммерческих и некоммерческих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совершает в установленном порядке сделки от имени Учрежден</w:t>
      </w:r>
      <w:r w:rsidR="00A7499A">
        <w:rPr>
          <w:rFonts w:ascii="Times New Roman" w:eastAsia="Times New Roman" w:hAnsi="Times New Roman" w:cs="Times New Roman"/>
          <w:color w:val="000000"/>
          <w:sz w:val="28"/>
          <w:szCs w:val="28"/>
        </w:rPr>
        <w:t>ия, заключает договоры, выдает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веренности (в том числе с правом передоверия), открывает лицевой счет;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согласованию с Учредителем утверждает положения о структурных подразделениях Учреждения;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установленном действующим законодательством порядке осуществляет приём на работу и увольнение работников Учреждения, утверждает должностные инструкции;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издаёт приказы и даёт указания, обязательные для всех работников Учреждения;</w:t>
      </w:r>
    </w:p>
    <w:p w:rsidR="002B7816" w:rsidRDefault="002B7816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9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49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решает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оплаты труда работников Учреждения в соответствии с действующим законодательством;</w:t>
      </w:r>
    </w:p>
    <w:p w:rsidR="00A7499A" w:rsidRDefault="00A7499A" w:rsidP="002B78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обеспечивает расходование бюджетных средств по целевому назначению в соответствии с действующим законодательством и утверждённой бюджетной сметой Учреждения;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выполнение муниципального задания;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 потребность,   приобретает   и   распределяет   выделенные материальные ресурсы;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пределах своей компетенции несёт ответственность за организацию защиты сведений, составляющих государственную тайну;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  иные   полномочия   в   соответствии   с   действующим законодательством.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несёт персональную ответственность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ненадлежащее выполнение возложенных на него обязанностей;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неисполнение распоряжений и поручений вышестоящего руководства;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сохранность денежных средств, материальных ценностей и имущества Учреждения;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    Учреждения     несёт     полную     материальную ответственность за прямой действительный ущерб, причинённый Учреждению, в том числе в случаях неправомерного использования имущества, при списании либо    ином    отчуждении    имущества    Учреждения,    не    соответствующих законодательству.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 случаях,   предусмотренных   законодательством,   руководитель Учреждения возмещает Учреждению убытки, причинённые его виновными действиями (бездействием).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ИМУЩЕСТВО УЧРЕЖДЕНИЯ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99A">
        <w:rPr>
          <w:rFonts w:ascii="Times New Roman" w:hAnsi="Times New Roman" w:cs="Times New Roman"/>
          <w:bCs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Имущество Учреждения является    собственностью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   и закрепляется за ним на праве оперативного управления.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   не    вправе    отчуждать    либо    иным    способом распоряжаться имуществом без согласия собственника имущества.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Средства,    полученные    от    приносящей    доход    деятельности, разрешённой настоящим Уставом, в полном объёме зачисляются в доход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Калининского района.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права оперативного управления имуществом Учреждение обязано: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использовать имущество;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5.4.3.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ухудшения технического состояния имущества (это требование  не  распространяется  на ухудшения,  связанные с  нормативным износом этого имущества в процессе эксплуатации);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текущий и капитальный ремонт имущества.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Имущество Учреждения, закреплённое за ним на праве оперативного управления,   может  быть   изъято   полностью   или  частично   собственником имущества в случаях, предусмотренных законодательством.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использованием   по   назначению   и   сохранностью имущества, закреплённого за Учреждением на праве оперативного управления, осуществляют Учредитель в установленном законодательством порядке.</w:t>
      </w:r>
    </w:p>
    <w:p w:rsidR="006759D5" w:rsidRDefault="006759D5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7499A" w:rsidRDefault="00A7499A" w:rsidP="006759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РЕОРГАНИЗАЦИЯ И ЛИКВИДАЦИЯ ЧРЕЖДЕНИЯ</w:t>
      </w:r>
    </w:p>
    <w:p w:rsidR="006759D5" w:rsidRDefault="006759D5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Реорганизация и ликвидации Учреждения осуществляется в порядке, установленном действующим законодательством Российской Федерации.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  недостаточности  у  ликвидируемого  </w:t>
      </w:r>
      <w:r w:rsidR="00675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 денежных сре</w:t>
      </w:r>
      <w:proofErr w:type="gramStart"/>
      <w:r w:rsidR="006759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  удовлетворения   требований   кредиторов   последние   вправе обратиться в суд с иском об удовлетворении оставшейся части требований за счет собственника имущества.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Ликвидация Учреждения считается завершённой, а Учреждение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рекратившим свою деятельность с момента внесения соответствующей записи в Единый государственный реестр юридических лиц.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6.4.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  ликвидации   и   реорганизации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увольняемым работникам гарантируется соблюдение их прав в соответствии с действующим законодательством Российской Федерации.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6.5.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прекращении деятельности Учреждения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</w:t>
      </w:r>
    </w:p>
    <w:p w:rsidR="00A7499A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ликвидации Учреждения документы постоянного хранения, имеющие научно-историческое значение, документы по личному составу передаются на хранение в муниципальный архив.</w:t>
      </w:r>
    </w:p>
    <w:p w:rsidR="00A7499A" w:rsidRPr="002B7816" w:rsidRDefault="00A7499A" w:rsidP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и упорядочение документов осуществляются силами и за счёт средств Учреждения в соответствии с требованиями архивных органов.</w:t>
      </w:r>
    </w:p>
    <w:p w:rsidR="00A7499A" w:rsidRPr="002B7816" w:rsidRDefault="00A7499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7499A" w:rsidRPr="002B7816" w:rsidSect="003C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4B4"/>
    <w:rsid w:val="00141C42"/>
    <w:rsid w:val="002B7816"/>
    <w:rsid w:val="003C54F4"/>
    <w:rsid w:val="00443DAA"/>
    <w:rsid w:val="006759D5"/>
    <w:rsid w:val="007D46FA"/>
    <w:rsid w:val="00A7499A"/>
    <w:rsid w:val="00DE574B"/>
    <w:rsid w:val="00EF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ЦРБ</cp:lastModifiedBy>
  <cp:revision>3</cp:revision>
  <dcterms:created xsi:type="dcterms:W3CDTF">2013-03-27T12:59:00Z</dcterms:created>
  <dcterms:modified xsi:type="dcterms:W3CDTF">2013-03-27T13:46:00Z</dcterms:modified>
</cp:coreProperties>
</file>