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1F" w:rsidRDefault="0045353F" w:rsidP="009E66B1">
      <w:pPr>
        <w:jc w:val="center"/>
        <w:rPr>
          <w:szCs w:val="28"/>
        </w:rPr>
      </w:pPr>
      <w:r w:rsidRPr="0045353F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ришковское герб" style="width:49.5pt;height:60pt;visibility:visible">
            <v:imagedata r:id="rId7" o:title=""/>
          </v:shape>
        </w:pict>
      </w:r>
    </w:p>
    <w:p w:rsidR="007E5C1F" w:rsidRDefault="009E66B1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 w:rsidR="007E5C1F">
        <w:rPr>
          <w:rFonts w:ascii="Times New Roman" w:hAnsi="Times New Roman"/>
          <w:b/>
          <w:sz w:val="27"/>
          <w:szCs w:val="27"/>
        </w:rPr>
        <w:t>ГРИШКОВСКОГО СЕЛЬСКОГО ПОСЕЛЕНИЯ</w:t>
      </w:r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E5C1F" w:rsidRDefault="007E5C1F" w:rsidP="00164B3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7E5C1F" w:rsidTr="00164B3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2B611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20.12.2018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2B611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</w:tr>
    </w:tbl>
    <w:p w:rsidR="007E5C1F" w:rsidRDefault="007E5C1F" w:rsidP="00164B3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7E5C1F" w:rsidRDefault="007E5C1F" w:rsidP="00164B35">
      <w:pPr>
        <w:ind w:right="1416"/>
        <w:rPr>
          <w:szCs w:val="28"/>
        </w:rPr>
      </w:pPr>
    </w:p>
    <w:p w:rsidR="009E66B1" w:rsidRDefault="009E66B1" w:rsidP="00164B35">
      <w:pPr>
        <w:ind w:right="1416"/>
        <w:rPr>
          <w:szCs w:val="28"/>
        </w:rPr>
      </w:pPr>
    </w:p>
    <w:p w:rsidR="007E5C1F" w:rsidRDefault="007E5C1F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>Об утверждении отчета о выполнении показателей индикативного плана социально-экономического развития Гр</w:t>
      </w:r>
      <w:r w:rsidR="009E66B1">
        <w:rPr>
          <w:b/>
          <w:szCs w:val="28"/>
        </w:rPr>
        <w:t xml:space="preserve">ишковского сельского поселения </w:t>
      </w:r>
      <w:r>
        <w:rPr>
          <w:b/>
          <w:szCs w:val="28"/>
        </w:rPr>
        <w:t>Калининского района за 2018 год</w:t>
      </w:r>
    </w:p>
    <w:p w:rsidR="007E5C1F" w:rsidRDefault="007E5C1F" w:rsidP="00164B35">
      <w:pPr>
        <w:rPr>
          <w:szCs w:val="28"/>
        </w:rPr>
      </w:pPr>
    </w:p>
    <w:p w:rsidR="009E66B1" w:rsidRDefault="009E66B1" w:rsidP="00164B35">
      <w:pPr>
        <w:rPr>
          <w:szCs w:val="28"/>
        </w:rPr>
      </w:pP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края», Уставом  Гришковского сельского поселения Калининского района, Совет   Гришковского сельского поселения Калининского района р е ш и л: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Утвердить отчет о выполнении показателей индикативного плана социально-экономического развития Гришковского сельского поселения Калининского района за 2018 год согласно приложению.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Рекомендовать администрации Гришковского сельского поселения Калининского района обеспечить:</w:t>
      </w:r>
    </w:p>
    <w:p w:rsidR="007E5C1F" w:rsidRDefault="00B53ECE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2.1. С</w:t>
      </w:r>
      <w:r w:rsidR="007E5C1F">
        <w:rPr>
          <w:szCs w:val="28"/>
        </w:rPr>
        <w:t>овершенствование методов планирования показателей, включаемых в индикативный план социально экономического развития Гришковского сельского поселения Калининского района;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2.2</w:t>
      </w:r>
      <w:r w:rsidR="00B53ECE">
        <w:rPr>
          <w:szCs w:val="28"/>
        </w:rPr>
        <w:t>. П</w:t>
      </w:r>
      <w:r>
        <w:rPr>
          <w:szCs w:val="28"/>
        </w:rPr>
        <w:t>остоянный мониторинг и своевременную организацию необходимых действий, направленных на динамичное развитие экономики и социальной сферы в целом по Гришковского сельскому поселению Калининского района.</w:t>
      </w:r>
    </w:p>
    <w:p w:rsidR="007E5C1F" w:rsidRDefault="007E5C1F" w:rsidP="00E82DB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3. Обнародовать настоящее решение в установленном порядке.</w:t>
      </w:r>
    </w:p>
    <w:p w:rsidR="007E5C1F" w:rsidRDefault="007E5C1F" w:rsidP="00E82DB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настоящего  решения возложить на   постоянную комиссию по бюджету, экономике, налогам, распоряжению муниципальной собственностью, вопросам землепользования и благоустройству Гришковского сельского поселения Калининского района (Куковенко</w:t>
      </w:r>
      <w:bookmarkStart w:id="0" w:name="_GoBack"/>
      <w:bookmarkEnd w:id="0"/>
      <w:r>
        <w:rPr>
          <w:szCs w:val="28"/>
        </w:rPr>
        <w:t>).</w:t>
      </w:r>
    </w:p>
    <w:p w:rsidR="007E5C1F" w:rsidRDefault="007E5C1F" w:rsidP="00E82DB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5. Решение вступает в силу со дня его обнародования.</w:t>
      </w: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164B3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7E5C1F" w:rsidRDefault="007E5C1F" w:rsidP="00DE2F2E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         </w:t>
      </w:r>
      <w:r w:rsidR="009E66B1">
        <w:rPr>
          <w:szCs w:val="28"/>
        </w:rPr>
        <w:t xml:space="preserve">    В.А. Даценко</w:t>
      </w:r>
    </w:p>
    <w:p w:rsidR="00F800C7" w:rsidRDefault="00F800C7" w:rsidP="00DE2F2E">
      <w:pPr>
        <w:jc w:val="both"/>
        <w:rPr>
          <w:bCs/>
          <w:color w:val="26282F"/>
          <w:szCs w:val="28"/>
        </w:rPr>
        <w:sectPr w:rsidR="00F800C7" w:rsidSect="00E82DB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9556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175"/>
        <w:gridCol w:w="910"/>
        <w:gridCol w:w="1010"/>
        <w:gridCol w:w="910"/>
        <w:gridCol w:w="992"/>
        <w:gridCol w:w="1559"/>
      </w:tblGrid>
      <w:tr w:rsidR="007E5C1F" w:rsidTr="001C1CB8">
        <w:trPr>
          <w:trHeight w:val="1931"/>
        </w:trPr>
        <w:tc>
          <w:tcPr>
            <w:tcW w:w="95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C1F" w:rsidRPr="004F652F" w:rsidRDefault="007E5C1F" w:rsidP="009E66B1">
            <w:pPr>
              <w:pStyle w:val="a3"/>
              <w:ind w:firstLine="6491"/>
              <w:rPr>
                <w:rFonts w:ascii="Times New Roman" w:hAnsi="Times New Roman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lastRenderedPageBreak/>
              <w:t>ПРИЛОЖЕНИЕ</w:t>
            </w: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УТВЕРЖДЕНО</w:t>
            </w: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решением Совета</w:t>
            </w: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 xml:space="preserve">Гришковского сельского поселения Калининского района </w:t>
            </w:r>
          </w:p>
          <w:p w:rsidR="007E5C1F" w:rsidRPr="004F652F" w:rsidRDefault="001E05CA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>т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20.12.2018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181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78449C" w:rsidRDefault="007844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Выполнение индикативного плана социально-экономического развития Гришковского сельского поселения Калининского района за 2018 год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E5C1F" w:rsidTr="00113734">
        <w:trPr>
          <w:trHeight w:val="214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плана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2018г. в %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2017</w:t>
            </w:r>
          </w:p>
        </w:tc>
      </w:tr>
      <w:tr w:rsidR="007E5C1F" w:rsidTr="00113734">
        <w:trPr>
          <w:trHeight w:val="382"/>
        </w:trPr>
        <w:tc>
          <w:tcPr>
            <w:tcW w:w="41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42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Среднедушевой денежный доход на одного жителя,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10963,9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экономически активного населения,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Номинальная начисленная среднемесячная заработная плата,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AD23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21072,5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прибыльных предприятий, тыс. рублей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(убыток) – сальдо,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55581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</w:tr>
      <w:tr w:rsidR="007E5C1F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7E5C1F" w:rsidTr="00113734">
        <w:trPr>
          <w:trHeight w:val="46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7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Зерно (в весе  после доработки), тыс.тонн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185,7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6,579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Овощи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78449C" w:rsidTr="0078449C">
        <w:trPr>
          <w:trHeight w:val="250"/>
        </w:trPr>
        <w:tc>
          <w:tcPr>
            <w:tcW w:w="9556" w:type="dxa"/>
            <w:gridSpan w:val="6"/>
            <w:tcBorders>
              <w:bottom w:val="single" w:sz="6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78449C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7E5C1F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Яйца- всего, млн. штук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C518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7E5C1F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Pr="0050649A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A188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поголовья крупного рогатого скота — коровы,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Птица, тысяч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161006,9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170667,28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150900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6458,5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107,9</w:t>
            </w:r>
          </w:p>
        </w:tc>
      </w:tr>
      <w:tr w:rsidR="007E5C1F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F5485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54852">
              <w:rPr>
                <w:color w:val="000000"/>
                <w:sz w:val="20"/>
                <w:szCs w:val="20"/>
              </w:rPr>
              <w:t>4172,5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F5485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54852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F5485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</w:t>
            </w:r>
          </w:p>
        </w:tc>
      </w:tr>
      <w:tr w:rsidR="007E5C1F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общеобразовательных,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609D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609D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7E5C1F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Ввод в эксплуатацию: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средним медицинским персоналом, чел. на 10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8449C" w:rsidTr="0078449C">
        <w:trPr>
          <w:trHeight w:val="406"/>
        </w:trPr>
        <w:tc>
          <w:tcPr>
            <w:tcW w:w="9556" w:type="dxa"/>
            <w:gridSpan w:val="6"/>
            <w:tcBorders>
              <w:bottom w:val="single" w:sz="6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</w:tr>
      <w:tr w:rsidR="0078449C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спортивными сооружениям,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449C" w:rsidRDefault="0078449C" w:rsidP="007844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75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мест в учреждениях дошкольного образования, мест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занимающегося спортом,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индивидуальных предпринимателей,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799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Инфраструктурная обеспеченность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освещенных улиц,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водопроводных сетей,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38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автомобильных дорог местного значения,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7E5C1F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высаженных зеленых насаждений,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C1CB8">
        <w:trPr>
          <w:trHeight w:val="607"/>
        </w:trPr>
        <w:tc>
          <w:tcPr>
            <w:tcW w:w="95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5C1F" w:rsidRPr="0078449C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2B6112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2B6112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>Начальник финансового отдела администрации</w:t>
            </w: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 xml:space="preserve">Гришковского сельского поселения </w:t>
            </w:r>
          </w:p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53ECE">
              <w:rPr>
                <w:color w:val="000000"/>
                <w:sz w:val="24"/>
              </w:rPr>
              <w:t xml:space="preserve">Калининского района                                           </w:t>
            </w:r>
            <w:r w:rsidR="00B53ECE">
              <w:rPr>
                <w:color w:val="000000"/>
                <w:sz w:val="24"/>
              </w:rPr>
              <w:t xml:space="preserve">    </w:t>
            </w:r>
            <w:r w:rsidRPr="00B53ECE">
              <w:rPr>
                <w:color w:val="000000"/>
                <w:sz w:val="24"/>
              </w:rPr>
              <w:t xml:space="preserve">                                            </w:t>
            </w:r>
            <w:r w:rsidR="00F800C7">
              <w:rPr>
                <w:color w:val="000000"/>
                <w:sz w:val="24"/>
              </w:rPr>
              <w:t xml:space="preserve">      </w:t>
            </w:r>
            <w:r w:rsidRPr="00B53ECE">
              <w:rPr>
                <w:color w:val="000000"/>
                <w:sz w:val="24"/>
              </w:rPr>
              <w:t xml:space="preserve"> Т.Р. </w:t>
            </w:r>
            <w:r w:rsidR="00F800C7">
              <w:rPr>
                <w:color w:val="000000"/>
                <w:sz w:val="24"/>
              </w:rPr>
              <w:t>Синчило</w:t>
            </w:r>
          </w:p>
        </w:tc>
      </w:tr>
    </w:tbl>
    <w:p w:rsidR="007E5C1F" w:rsidRDefault="007E5C1F" w:rsidP="00592BB9"/>
    <w:p w:rsidR="00EE79B6" w:rsidRDefault="00EE79B6" w:rsidP="002B6112"/>
    <w:p w:rsidR="001E05CA" w:rsidRDefault="001E05CA" w:rsidP="002B6112">
      <w:pPr>
        <w:rPr>
          <w:sz w:val="24"/>
        </w:rPr>
      </w:pPr>
    </w:p>
    <w:p w:rsidR="007E5C1F" w:rsidRDefault="007E5C1F" w:rsidP="00BF5275">
      <w:pPr>
        <w:jc w:val="center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F800C7" w:rsidRDefault="007E5C1F" w:rsidP="00F800C7">
      <w:pPr>
        <w:jc w:val="center"/>
        <w:rPr>
          <w:sz w:val="24"/>
        </w:rPr>
      </w:pPr>
      <w:r>
        <w:rPr>
          <w:sz w:val="24"/>
        </w:rPr>
        <w:t xml:space="preserve">к решению Совета Гришковского сельского поселения Калининского района </w:t>
      </w:r>
    </w:p>
    <w:p w:rsidR="00F800C7" w:rsidRDefault="007E5C1F" w:rsidP="00F800C7">
      <w:pPr>
        <w:jc w:val="center"/>
        <w:rPr>
          <w:sz w:val="24"/>
        </w:rPr>
      </w:pPr>
      <w:r w:rsidRPr="00F800C7">
        <w:rPr>
          <w:sz w:val="24"/>
        </w:rPr>
        <w:t>«</w:t>
      </w:r>
      <w:r w:rsidR="00F800C7" w:rsidRPr="00F800C7">
        <w:rPr>
          <w:sz w:val="24"/>
        </w:rPr>
        <w:t xml:space="preserve">Об утверждении отчета о выполнении показателей индикативного плана социально-экономического развития Гришковского сельского поселения Калининского района </w:t>
      </w:r>
    </w:p>
    <w:p w:rsidR="007E5C1F" w:rsidRPr="00F800C7" w:rsidRDefault="00F800C7" w:rsidP="00F800C7">
      <w:pPr>
        <w:jc w:val="center"/>
        <w:rPr>
          <w:sz w:val="24"/>
        </w:rPr>
      </w:pPr>
      <w:r w:rsidRPr="00F800C7">
        <w:rPr>
          <w:sz w:val="24"/>
        </w:rPr>
        <w:t>за 2018 год</w:t>
      </w:r>
      <w:r w:rsidR="007E5C1F" w:rsidRPr="00F800C7">
        <w:rPr>
          <w:sz w:val="24"/>
        </w:rPr>
        <w:t>»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color w:val="000000"/>
          <w:spacing w:val="1"/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4"/>
          <w:u w:val="single"/>
        </w:rPr>
      </w:pP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Индикативный план социально-экономического развития  Гришковского сельского поселения Калининского района является документом, обеспечивающим реализацию целей и приоритетов социально-экономического развития  поселения на основании комплексного анализа ресурсного потенциала развития отраслей экономики, сложившейся социально-экономической ситуации и экономического  положения поселения, а также целей и задач государственной политики в экономической и социальной сферах.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В соответствии с определенным законодательством Российской Федерации полномочиями планы и программы комплексного социально-экономического развития разрабатываются и утверждаются органами местного самоуправления муниципального образования Калининский район и сельских поселений Калининского района.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 xml:space="preserve">Уточненные статистические данные, характеризующие социально-экономическое развитие Гришковского сельского поселения Калининского района в 2018 году в целом свидетельствуют о выполнении показателей индикативного плана. </w:t>
      </w:r>
    </w:p>
    <w:p w:rsidR="007E5C1F" w:rsidRDefault="007E5C1F" w:rsidP="00B905D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2018 году по производству зерна в весе после доработки во всех категориях хозяйств собрано 7,1 тыс. тонн, индикативный план выполнен на 45,2 процента.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 xml:space="preserve">Производство риса в 2018 году составило 50,7 процентов к плану, получено 2,18 тыс. тонн. 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Овощей во всех категориях хозяйств поселения  собрано в  2018 году 0,2 тыс. тонн, индикативный план выполнен на 50 процента.</w:t>
      </w:r>
    </w:p>
    <w:p w:rsidR="007E5C1F" w:rsidRPr="00B905D1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По производству молока всеми категориями хозяйств индикативный план выполнен личными подсобными хозяйствами населения на 100,0 процентов, в целом по производству молока индикативный план выполнен на 100 процентов. </w:t>
      </w:r>
    </w:p>
    <w:p w:rsidR="007E5C1F" w:rsidRDefault="007E5C1F" w:rsidP="00BF5275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2017 году яиц произведено на 0,7 млн. шт., что составляет 68,9 процентов выполнение индикативного плана. </w:t>
      </w:r>
    </w:p>
    <w:p w:rsidR="007E5C1F" w:rsidRDefault="007E5C1F" w:rsidP="00B905D1">
      <w:pPr>
        <w:ind w:firstLine="720"/>
        <w:jc w:val="both"/>
        <w:rPr>
          <w:sz w:val="24"/>
        </w:rPr>
      </w:pPr>
      <w:r>
        <w:rPr>
          <w:sz w:val="24"/>
        </w:rPr>
        <w:t>Показатели индикативного плана по реализации основных видов сельскохозяйственной продукции, производимой в личных подсобных хозяйствах, в основном выполнены полностью.</w:t>
      </w:r>
    </w:p>
    <w:p w:rsidR="007E5C1F" w:rsidRDefault="007E5C1F" w:rsidP="00BF5275">
      <w:pPr>
        <w:jc w:val="both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rPr>
          <w:sz w:val="24"/>
        </w:rPr>
      </w:pPr>
      <w:r>
        <w:rPr>
          <w:sz w:val="24"/>
        </w:rPr>
        <w:t>Начальник финансового отдела администрации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>Гришковского сельского поселения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 xml:space="preserve">Калининского района                                                                              </w:t>
      </w:r>
      <w:r w:rsidR="00F800C7">
        <w:rPr>
          <w:sz w:val="24"/>
        </w:rPr>
        <w:t xml:space="preserve">                      Т.Р. Синчило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p w:rsidR="00F800C7" w:rsidRDefault="00F800C7"/>
    <w:sectPr w:rsidR="00F800C7" w:rsidSect="00B315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D8" w:rsidRDefault="00D003D8" w:rsidP="00B31513">
      <w:r>
        <w:separator/>
      </w:r>
    </w:p>
  </w:endnote>
  <w:endnote w:type="continuationSeparator" w:id="1">
    <w:p w:rsidR="00D003D8" w:rsidRDefault="00D003D8" w:rsidP="00B3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D8" w:rsidRDefault="00D003D8" w:rsidP="00B31513">
      <w:r>
        <w:separator/>
      </w:r>
    </w:p>
  </w:footnote>
  <w:footnote w:type="continuationSeparator" w:id="1">
    <w:p w:rsidR="00D003D8" w:rsidRDefault="00D003D8" w:rsidP="00B3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BAC"/>
    <w:rsid w:val="00036526"/>
    <w:rsid w:val="000374F1"/>
    <w:rsid w:val="00053E0C"/>
    <w:rsid w:val="00057DB8"/>
    <w:rsid w:val="000B272C"/>
    <w:rsid w:val="00113734"/>
    <w:rsid w:val="001221D8"/>
    <w:rsid w:val="00156671"/>
    <w:rsid w:val="00156CB2"/>
    <w:rsid w:val="00164B35"/>
    <w:rsid w:val="00173162"/>
    <w:rsid w:val="001A26F0"/>
    <w:rsid w:val="001A4E90"/>
    <w:rsid w:val="001C1CB8"/>
    <w:rsid w:val="001C43DC"/>
    <w:rsid w:val="001E05CA"/>
    <w:rsid w:val="00205DE9"/>
    <w:rsid w:val="00225810"/>
    <w:rsid w:val="002B6112"/>
    <w:rsid w:val="002E3A7E"/>
    <w:rsid w:val="003304E9"/>
    <w:rsid w:val="0033404F"/>
    <w:rsid w:val="0037792C"/>
    <w:rsid w:val="003842AC"/>
    <w:rsid w:val="003979D4"/>
    <w:rsid w:val="003F36B2"/>
    <w:rsid w:val="004069C5"/>
    <w:rsid w:val="00413856"/>
    <w:rsid w:val="00434965"/>
    <w:rsid w:val="0045353F"/>
    <w:rsid w:val="00471BB6"/>
    <w:rsid w:val="00475F06"/>
    <w:rsid w:val="00485444"/>
    <w:rsid w:val="004A7E3C"/>
    <w:rsid w:val="004F652F"/>
    <w:rsid w:val="0050649A"/>
    <w:rsid w:val="005267FC"/>
    <w:rsid w:val="00574282"/>
    <w:rsid w:val="00580E5B"/>
    <w:rsid w:val="00592BB9"/>
    <w:rsid w:val="005A2D80"/>
    <w:rsid w:val="005D4FFB"/>
    <w:rsid w:val="00603AA9"/>
    <w:rsid w:val="006115EB"/>
    <w:rsid w:val="006221BC"/>
    <w:rsid w:val="006609D9"/>
    <w:rsid w:val="006B3ABB"/>
    <w:rsid w:val="006B7D05"/>
    <w:rsid w:val="006D12A0"/>
    <w:rsid w:val="007108D1"/>
    <w:rsid w:val="00727A53"/>
    <w:rsid w:val="0073275B"/>
    <w:rsid w:val="007430D2"/>
    <w:rsid w:val="00745A69"/>
    <w:rsid w:val="0075543C"/>
    <w:rsid w:val="0078449C"/>
    <w:rsid w:val="007969B3"/>
    <w:rsid w:val="007C0015"/>
    <w:rsid w:val="007D6533"/>
    <w:rsid w:val="007E0422"/>
    <w:rsid w:val="007E5C1F"/>
    <w:rsid w:val="00810220"/>
    <w:rsid w:val="00835E18"/>
    <w:rsid w:val="0085192E"/>
    <w:rsid w:val="008A11AD"/>
    <w:rsid w:val="008A1888"/>
    <w:rsid w:val="008B3012"/>
    <w:rsid w:val="008B7413"/>
    <w:rsid w:val="008D655F"/>
    <w:rsid w:val="008D6CBF"/>
    <w:rsid w:val="0090682A"/>
    <w:rsid w:val="0090762E"/>
    <w:rsid w:val="00912C3B"/>
    <w:rsid w:val="00921AC7"/>
    <w:rsid w:val="0092477D"/>
    <w:rsid w:val="00927426"/>
    <w:rsid w:val="00937A68"/>
    <w:rsid w:val="00952C8B"/>
    <w:rsid w:val="009722CD"/>
    <w:rsid w:val="0099130A"/>
    <w:rsid w:val="009B24C0"/>
    <w:rsid w:val="009C3141"/>
    <w:rsid w:val="009E6246"/>
    <w:rsid w:val="009E66B1"/>
    <w:rsid w:val="00A0384A"/>
    <w:rsid w:val="00A0573F"/>
    <w:rsid w:val="00A17E09"/>
    <w:rsid w:val="00A473F3"/>
    <w:rsid w:val="00A53FE6"/>
    <w:rsid w:val="00A8272F"/>
    <w:rsid w:val="00AA59C2"/>
    <w:rsid w:val="00AB27DA"/>
    <w:rsid w:val="00AD230A"/>
    <w:rsid w:val="00B31513"/>
    <w:rsid w:val="00B34B30"/>
    <w:rsid w:val="00B42652"/>
    <w:rsid w:val="00B510D1"/>
    <w:rsid w:val="00B53ECE"/>
    <w:rsid w:val="00B62B16"/>
    <w:rsid w:val="00B905D1"/>
    <w:rsid w:val="00B91B35"/>
    <w:rsid w:val="00BE2298"/>
    <w:rsid w:val="00BE2EF7"/>
    <w:rsid w:val="00BF22F6"/>
    <w:rsid w:val="00BF5275"/>
    <w:rsid w:val="00C019F5"/>
    <w:rsid w:val="00C5180F"/>
    <w:rsid w:val="00C801BA"/>
    <w:rsid w:val="00C83374"/>
    <w:rsid w:val="00CC26A2"/>
    <w:rsid w:val="00CE4AB4"/>
    <w:rsid w:val="00D003D8"/>
    <w:rsid w:val="00DC2D56"/>
    <w:rsid w:val="00DC31D2"/>
    <w:rsid w:val="00DD34FE"/>
    <w:rsid w:val="00DE16CB"/>
    <w:rsid w:val="00DE2F2E"/>
    <w:rsid w:val="00DE35D8"/>
    <w:rsid w:val="00DF4575"/>
    <w:rsid w:val="00E01C3C"/>
    <w:rsid w:val="00E245B2"/>
    <w:rsid w:val="00E7087F"/>
    <w:rsid w:val="00E77237"/>
    <w:rsid w:val="00E82DB5"/>
    <w:rsid w:val="00EE79B6"/>
    <w:rsid w:val="00F36AA5"/>
    <w:rsid w:val="00F54852"/>
    <w:rsid w:val="00F800C7"/>
    <w:rsid w:val="00FB6BAC"/>
    <w:rsid w:val="00F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0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No Spacing"/>
    <w:link w:val="a4"/>
    <w:uiPriority w:val="99"/>
    <w:qFormat/>
    <w:rsid w:val="00164B35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35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3012"/>
    <w:rPr>
      <w:rFonts w:eastAsia="Times New Roman"/>
      <w:sz w:val="22"/>
      <w:szCs w:val="22"/>
      <w:lang w:val="ru-RU" w:eastAsia="en-US" w:bidi="ar-SA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8B30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color w:val="26282F"/>
    </w:rPr>
  </w:style>
  <w:style w:type="paragraph" w:styleId="aa">
    <w:name w:val="header"/>
    <w:basedOn w:val="a"/>
    <w:link w:val="ab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3E0C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053E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53E0C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Гришковское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Comp_1</cp:lastModifiedBy>
  <cp:revision>26</cp:revision>
  <cp:lastPrinted>2018-12-18T11:37:00Z</cp:lastPrinted>
  <dcterms:created xsi:type="dcterms:W3CDTF">2018-10-31T08:32:00Z</dcterms:created>
  <dcterms:modified xsi:type="dcterms:W3CDTF">2018-12-18T11:39:00Z</dcterms:modified>
</cp:coreProperties>
</file>