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AF" w:rsidRPr="008A30AF" w:rsidRDefault="008A30AF" w:rsidP="008A30AF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31533F" w:rsidRDefault="0031533F" w:rsidP="003153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7380" cy="775970"/>
            <wp:effectExtent l="19050" t="0" r="127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Р_Е_Ш"/>
      <w:bookmarkEnd w:id="0"/>
    </w:p>
    <w:p w:rsidR="0031533F" w:rsidRPr="0031533F" w:rsidRDefault="0031533F" w:rsidP="0031533F">
      <w:pPr>
        <w:pStyle w:val="a3"/>
        <w:jc w:val="center"/>
        <w:rPr>
          <w:rFonts w:ascii="Times New Roman" w:hAnsi="Times New Roman"/>
          <w:sz w:val="10"/>
          <w:szCs w:val="10"/>
        </w:rPr>
      </w:pPr>
    </w:p>
    <w:p w:rsidR="0031533F" w:rsidRPr="0031533F" w:rsidRDefault="0031533F" w:rsidP="0031533F">
      <w:pPr>
        <w:tabs>
          <w:tab w:val="left" w:pos="8364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6245">
        <w:rPr>
          <w:rFonts w:ascii="Times New Roman" w:hAnsi="Times New Roman" w:cs="Times New Roman"/>
          <w:b/>
          <w:sz w:val="27"/>
          <w:szCs w:val="27"/>
        </w:rPr>
        <w:t>СОВЕТ ГРИШКОВСКОГО СЕЛЬСКОГО ПОСЕЛЕНИЯ</w:t>
      </w:r>
      <w:r w:rsidRPr="00AF6245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31533F" w:rsidRPr="00AF6245" w:rsidRDefault="0031533F" w:rsidP="0031533F">
      <w:pPr>
        <w:tabs>
          <w:tab w:val="left" w:pos="83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1533F" w:rsidRDefault="0031533F" w:rsidP="0031533F">
      <w:pPr>
        <w:tabs>
          <w:tab w:val="left" w:pos="83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985"/>
        <w:gridCol w:w="3857"/>
        <w:gridCol w:w="560"/>
        <w:gridCol w:w="1850"/>
      </w:tblGrid>
      <w:tr w:rsidR="0031533F" w:rsidRPr="0031533F" w:rsidTr="00ED261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533F" w:rsidRPr="0031533F" w:rsidRDefault="0031533F" w:rsidP="00ED261A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31533F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33F" w:rsidRPr="0031533F" w:rsidRDefault="0031533F" w:rsidP="00ED261A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1533F" w:rsidRPr="0031533F" w:rsidRDefault="0031533F" w:rsidP="00ED261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533F" w:rsidRPr="0031533F" w:rsidRDefault="0031533F" w:rsidP="00ED261A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3153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33F" w:rsidRPr="0031533F" w:rsidRDefault="0031533F" w:rsidP="00ED261A">
            <w:pPr>
              <w:pStyle w:val="a9"/>
              <w:ind w:left="-27" w:right="249" w:firstLine="27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1533F" w:rsidRPr="0031533F" w:rsidRDefault="0031533F" w:rsidP="0031533F">
      <w:pPr>
        <w:jc w:val="center"/>
        <w:rPr>
          <w:rFonts w:ascii="Times New Roman" w:hAnsi="Times New Roman" w:cs="Times New Roman"/>
          <w:sz w:val="26"/>
          <w:szCs w:val="26"/>
        </w:rPr>
      </w:pPr>
      <w:r w:rsidRPr="0031533F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7C02CD" w:rsidRPr="007C02CD" w:rsidRDefault="007C02CD" w:rsidP="00FC1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2C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1533F" w:rsidRDefault="007C02CD" w:rsidP="0031533F">
      <w:pPr>
        <w:pStyle w:val="a3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33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об организации </w:t>
      </w:r>
    </w:p>
    <w:p w:rsidR="0031533F" w:rsidRDefault="0031533F" w:rsidP="0031533F">
      <w:pPr>
        <w:pStyle w:val="a3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C02CD" w:rsidRPr="0031533F">
        <w:rPr>
          <w:rFonts w:ascii="Times New Roman" w:eastAsia="Times New Roman" w:hAnsi="Times New Roman" w:cs="Times New Roman"/>
          <w:b/>
          <w:sz w:val="28"/>
          <w:szCs w:val="28"/>
        </w:rPr>
        <w:t>охоронного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2CD" w:rsidRPr="0031533F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дела в </w:t>
      </w:r>
      <w:r w:rsidR="00FC1096" w:rsidRPr="0031533F">
        <w:rPr>
          <w:rFonts w:ascii="Times New Roman" w:eastAsia="Times New Roman" w:hAnsi="Times New Roman" w:cs="Times New Roman"/>
          <w:b/>
          <w:sz w:val="28"/>
          <w:szCs w:val="28"/>
        </w:rPr>
        <w:t>Гришковском</w:t>
      </w:r>
      <w:r w:rsidR="007C02CD" w:rsidRPr="0031533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7C02CD" w:rsidRPr="0031533F" w:rsidRDefault="007C02CD" w:rsidP="0031533F">
      <w:pPr>
        <w:pStyle w:val="a3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33F">
        <w:rPr>
          <w:rFonts w:ascii="Times New Roman" w:eastAsia="Times New Roman" w:hAnsi="Times New Roman" w:cs="Times New Roman"/>
          <w:b/>
          <w:sz w:val="28"/>
          <w:szCs w:val="28"/>
        </w:rPr>
        <w:t>Калининского района</w:t>
      </w:r>
    </w:p>
    <w:p w:rsidR="0031533F" w:rsidRPr="0031533F" w:rsidRDefault="007C02CD" w:rsidP="007C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2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02CD" w:rsidRPr="00FC1096" w:rsidRDefault="007C02CD" w:rsidP="00FC10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09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РФ от 12 января 1996г. № 8-ФЗ    «О погребении и похоронном</w:t>
      </w:r>
      <w:r w:rsidR="0031533F">
        <w:rPr>
          <w:rFonts w:ascii="Times New Roman" w:eastAsia="Times New Roman" w:hAnsi="Times New Roman" w:cs="Times New Roman"/>
          <w:sz w:val="28"/>
          <w:szCs w:val="28"/>
        </w:rPr>
        <w:t xml:space="preserve"> деле», Федеральным Законом от </w:t>
      </w:r>
      <w:r w:rsidRPr="00FC1096">
        <w:rPr>
          <w:rFonts w:ascii="Times New Roman" w:eastAsia="Times New Roman" w:hAnsi="Times New Roman" w:cs="Times New Roman"/>
          <w:sz w:val="28"/>
          <w:szCs w:val="28"/>
        </w:rPr>
        <w:t>6 октября № 131-ФЗ «Об общих принципах организации местного самоуправ</w:t>
      </w:r>
      <w:r w:rsidR="00FC1096">
        <w:rPr>
          <w:rFonts w:ascii="Times New Roman" w:eastAsia="Times New Roman" w:hAnsi="Times New Roman" w:cs="Times New Roman"/>
          <w:sz w:val="28"/>
          <w:szCs w:val="28"/>
        </w:rPr>
        <w:t>ления в Российской</w:t>
      </w:r>
      <w:r w:rsidR="00315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96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FC10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5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096">
        <w:rPr>
          <w:rFonts w:ascii="Times New Roman" w:eastAsia="Times New Roman" w:hAnsi="Times New Roman" w:cs="Times New Roman"/>
          <w:sz w:val="28"/>
          <w:szCs w:val="28"/>
        </w:rPr>
        <w:t>законом  Краснод</w:t>
      </w:r>
      <w:r w:rsidR="0031533F">
        <w:rPr>
          <w:rFonts w:ascii="Times New Roman" w:eastAsia="Times New Roman" w:hAnsi="Times New Roman" w:cs="Times New Roman"/>
          <w:sz w:val="28"/>
          <w:szCs w:val="28"/>
        </w:rPr>
        <w:t>арского  края   от   04</w:t>
      </w:r>
      <w:r w:rsidR="004646D3">
        <w:rPr>
          <w:rFonts w:ascii="Times New Roman" w:eastAsia="Times New Roman" w:hAnsi="Times New Roman" w:cs="Times New Roman"/>
          <w:sz w:val="28"/>
          <w:szCs w:val="28"/>
        </w:rPr>
        <w:t xml:space="preserve"> февраля 20</w:t>
      </w:r>
      <w:r w:rsidR="0031533F">
        <w:rPr>
          <w:rFonts w:ascii="Times New Roman" w:eastAsia="Times New Roman" w:hAnsi="Times New Roman" w:cs="Times New Roman"/>
          <w:sz w:val="28"/>
          <w:szCs w:val="28"/>
        </w:rPr>
        <w:t>04</w:t>
      </w:r>
      <w:r w:rsidR="004646D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C1096">
        <w:rPr>
          <w:rFonts w:ascii="Times New Roman" w:eastAsia="Times New Roman" w:hAnsi="Times New Roman" w:cs="Times New Roman"/>
          <w:sz w:val="28"/>
          <w:szCs w:val="28"/>
        </w:rPr>
        <w:t xml:space="preserve"> №   666-КЗ   «О   погребении   и похоронном деле в Краснодарском крае",  Уставом </w:t>
      </w:r>
      <w:r w:rsidR="00FC1096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FC10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FC10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1096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 w:rsidR="00FC1096">
        <w:rPr>
          <w:rFonts w:ascii="Times New Roman" w:eastAsia="Times New Roman" w:hAnsi="Times New Roman" w:cs="Times New Roman"/>
          <w:sz w:val="28"/>
          <w:szCs w:val="28"/>
        </w:rPr>
        <w:t xml:space="preserve">Гришковского </w:t>
      </w:r>
      <w:r w:rsidRPr="00FC1096">
        <w:rPr>
          <w:rFonts w:ascii="Times New Roman" w:eastAsia="Times New Roman" w:hAnsi="Times New Roman" w:cs="Times New Roman"/>
          <w:sz w:val="28"/>
          <w:szCs w:val="28"/>
        </w:rPr>
        <w:t>сельского поселения Калининского района</w:t>
      </w:r>
      <w:proofErr w:type="gramEnd"/>
      <w:r w:rsidRPr="00FC1096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7C02CD" w:rsidRPr="00FC1096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96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="004C344A">
        <w:rPr>
          <w:rFonts w:ascii="Times New Roman" w:eastAsia="Times New Roman" w:hAnsi="Times New Roman" w:cs="Times New Roman"/>
          <w:sz w:val="28"/>
          <w:szCs w:val="28"/>
        </w:rPr>
        <w:tab/>
      </w:r>
      <w:r w:rsidRPr="00FC1096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Положение об организации похоронного дела в </w:t>
      </w:r>
      <w:r w:rsidR="00FC1096">
        <w:rPr>
          <w:rFonts w:ascii="Times New Roman" w:eastAsia="Times New Roman" w:hAnsi="Times New Roman" w:cs="Times New Roman"/>
          <w:sz w:val="28"/>
          <w:szCs w:val="28"/>
        </w:rPr>
        <w:t xml:space="preserve">Гришковском </w:t>
      </w:r>
      <w:r w:rsidRPr="00FC1096">
        <w:rPr>
          <w:rFonts w:ascii="Times New Roman" w:eastAsia="Times New Roman" w:hAnsi="Times New Roman" w:cs="Times New Roman"/>
          <w:sz w:val="28"/>
          <w:szCs w:val="28"/>
        </w:rPr>
        <w:t>сельском поселении Калининского района согласно приложению.</w:t>
      </w:r>
    </w:p>
    <w:p w:rsidR="009A6C2B" w:rsidRPr="009A6C2B" w:rsidRDefault="009A6C2B" w:rsidP="009A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C2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6C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C2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вопросам социально-правового и организационного обеспечения деятельности органов местного самоуправления (Рудченко).</w:t>
      </w:r>
    </w:p>
    <w:p w:rsidR="009A6C2B" w:rsidRPr="009A6C2B" w:rsidRDefault="009A6C2B" w:rsidP="009A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C2B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Pr="009A6C2B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9A6C2B" w:rsidRPr="009A6C2B" w:rsidRDefault="009A6C2B" w:rsidP="009A6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A08" w:rsidRDefault="000A2A08" w:rsidP="00FC10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33F" w:rsidRDefault="0031533F" w:rsidP="00FC10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A08" w:rsidRDefault="000A2A08" w:rsidP="000A2A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0A2A08" w:rsidRPr="00FC1096" w:rsidRDefault="000A2A08" w:rsidP="000A2A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 района                                                                            В.А. Даценко</w:t>
      </w:r>
    </w:p>
    <w:p w:rsidR="007C02CD" w:rsidRPr="00FC1096" w:rsidRDefault="007C02CD" w:rsidP="00FC10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9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7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97"/>
      </w:tblGrid>
      <w:tr w:rsidR="004C344A" w:rsidRPr="00FC1096" w:rsidTr="004C344A">
        <w:trPr>
          <w:trHeight w:val="89"/>
          <w:tblCellSpacing w:w="0" w:type="dxa"/>
        </w:trPr>
        <w:tc>
          <w:tcPr>
            <w:tcW w:w="9797" w:type="dxa"/>
            <w:vAlign w:val="center"/>
            <w:hideMark/>
          </w:tcPr>
          <w:p w:rsidR="004C344A" w:rsidRPr="00FC1096" w:rsidRDefault="004C344A" w:rsidP="00FC10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096">
              <w:rPr>
                <w:rFonts w:ascii="Times New Roman" w:eastAsia="Times New Roman" w:hAnsi="Times New Roman" w:cs="Times New Roman"/>
                <w:sz w:val="28"/>
                <w:szCs w:val="28"/>
              </w:rPr>
              <w:t>            </w:t>
            </w:r>
          </w:p>
        </w:tc>
      </w:tr>
    </w:tbl>
    <w:p w:rsidR="007C02CD" w:rsidRPr="00FC1096" w:rsidRDefault="007C02CD" w:rsidP="00FC10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FC1096" w:rsidRDefault="007C02CD" w:rsidP="00FC10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FC1096" w:rsidRDefault="007C02CD" w:rsidP="00FC10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FC1096" w:rsidRDefault="007C02CD" w:rsidP="00FC10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6C2B" w:rsidRDefault="009A6C2B" w:rsidP="009A6C2B">
      <w:pPr>
        <w:pStyle w:val="a3"/>
        <w:ind w:left="5529"/>
        <w:rPr>
          <w:rFonts w:ascii="Times New Roman" w:hAnsi="Times New Roman" w:cs="Times New Roman"/>
          <w:sz w:val="28"/>
          <w:szCs w:val="28"/>
        </w:rPr>
        <w:sectPr w:rsidR="009A6C2B" w:rsidSect="0031533F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A6C2B" w:rsidRPr="009A6C2B" w:rsidRDefault="009A6C2B" w:rsidP="008A30A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A6C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6C2B" w:rsidRPr="009A6C2B" w:rsidRDefault="009A6C2B" w:rsidP="008A30A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A6C2B" w:rsidRPr="009A6C2B" w:rsidRDefault="009A6C2B" w:rsidP="008A30A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A6C2B">
        <w:rPr>
          <w:rFonts w:ascii="Times New Roman" w:hAnsi="Times New Roman" w:cs="Times New Roman"/>
          <w:sz w:val="28"/>
          <w:szCs w:val="28"/>
        </w:rPr>
        <w:t>УТВЕРЖДЕНО</w:t>
      </w:r>
    </w:p>
    <w:p w:rsidR="009A6C2B" w:rsidRPr="009A6C2B" w:rsidRDefault="009A6C2B" w:rsidP="008A30A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A6C2B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8A30AF" w:rsidRDefault="009A6C2B" w:rsidP="008A30A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A6C2B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proofErr w:type="gramStart"/>
      <w:r w:rsidRPr="009A6C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A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C2B" w:rsidRPr="009A6C2B" w:rsidRDefault="009A6C2B" w:rsidP="008A30A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A6C2B">
        <w:rPr>
          <w:rFonts w:ascii="Times New Roman" w:hAnsi="Times New Roman" w:cs="Times New Roman"/>
          <w:sz w:val="28"/>
          <w:szCs w:val="28"/>
        </w:rPr>
        <w:t>_____    № ___</w:t>
      </w:r>
    </w:p>
    <w:p w:rsidR="009A6C2B" w:rsidRPr="009A6C2B" w:rsidRDefault="009A6C2B" w:rsidP="009A6C2B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</w:p>
    <w:p w:rsidR="008A30AF" w:rsidRPr="009A6C2B" w:rsidRDefault="008A30AF" w:rsidP="009A6C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2CD" w:rsidRPr="009A6C2B" w:rsidRDefault="007C02CD" w:rsidP="009A6C2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7C02CD" w:rsidRPr="009A6C2B" w:rsidRDefault="007C02CD" w:rsidP="009A6C2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похоронного дела в </w:t>
      </w:r>
      <w:r w:rsidR="004C344A" w:rsidRPr="009A6C2B">
        <w:rPr>
          <w:rFonts w:ascii="Times New Roman" w:eastAsia="Times New Roman" w:hAnsi="Times New Roman" w:cs="Times New Roman"/>
          <w:sz w:val="28"/>
          <w:szCs w:val="28"/>
        </w:rPr>
        <w:t>Гришковском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Калининского района</w:t>
      </w:r>
    </w:p>
    <w:p w:rsidR="008A30AF" w:rsidRPr="009A6C2B" w:rsidRDefault="007C02CD" w:rsidP="009A6C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9A6C2B" w:rsidRDefault="007C02CD" w:rsidP="008A30A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7C02CD" w:rsidRPr="009A6C2B" w:rsidRDefault="007C02CD" w:rsidP="009A6C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344A" w:rsidRPr="009A6C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об организации похоронного дела в </w:t>
      </w:r>
      <w:r w:rsidR="00D50C31" w:rsidRPr="009A6C2B">
        <w:rPr>
          <w:rFonts w:ascii="Times New Roman" w:eastAsia="Times New Roman" w:hAnsi="Times New Roman" w:cs="Times New Roman"/>
          <w:sz w:val="28"/>
          <w:szCs w:val="28"/>
        </w:rPr>
        <w:t>Гришковском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Калининского района (далее - положение) определяет порядок организации похоронного обслуживания, оказания ритуальных услуг на территории </w:t>
      </w:r>
      <w:r w:rsidR="00D50C31" w:rsidRPr="009A6C2B">
        <w:rPr>
          <w:rFonts w:ascii="Times New Roman" w:eastAsia="Times New Roman" w:hAnsi="Times New Roman" w:cs="Times New Roman"/>
          <w:sz w:val="28"/>
          <w:szCs w:val="28"/>
        </w:rPr>
        <w:t>Гришковском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района, содержания и работы муниципальных кладбищ (далее - место погребения).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Градостроительным и Земельным кодексами Российской Федерации, Федеральны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>ми законами от 12 января 1996 года</w:t>
      </w:r>
      <w:r w:rsidR="002257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8-ФЗ «О погребении и похор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>онном деле», от 30 марта 1999 года</w:t>
      </w:r>
      <w:r w:rsidR="002257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52-ФЗ «О санитарно- эпидемиологическом благополучии населения», законом Российско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>й Федерации от 7 февраля 1992 года</w:t>
      </w:r>
      <w:r w:rsidR="002257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2300-1 «О защите прав потребителей», постановлением Правительства Российской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15 августа 1997 года</w:t>
      </w:r>
      <w:r w:rsidR="002257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1025 «Об</w:t>
      </w:r>
      <w:proofErr w:type="gram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утверждении Правил бытового обслуживания населения в Российской Федерации», Указом Президента Российс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>кой Федерации от 29 июня 1996 года</w:t>
      </w:r>
      <w:r w:rsidR="002257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1001 «О гарантиях прав граждан на предоставление услуг по погребению умерших», законом Краснода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>рского края от 4 февраля 2004 года</w:t>
      </w:r>
      <w:r w:rsidR="002257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666-КЗ «О погребении и похоронном деле в Краснодарском крае», постановлением Главного государственного санитарного врача Российск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>ой Федерации от 8 апреля 2003 года</w:t>
      </w:r>
      <w:r w:rsidR="002257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35 «О введении</w:t>
      </w:r>
      <w:proofErr w:type="gram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в действие </w:t>
      </w:r>
      <w:proofErr w:type="spellStart"/>
      <w:r w:rsidRPr="009A6C2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2.1.1279- 03», Федеральным Законом от 06 октября № 131-ФЗ «Об общих принципах организации местного самоуправления в Российской Федерации», Уставом </w:t>
      </w:r>
      <w:r w:rsidR="00D50C31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7C02CD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9A6C2B" w:rsidRDefault="007C02CD" w:rsidP="008A30A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погребения и перезахоронения</w:t>
      </w:r>
    </w:p>
    <w:p w:rsidR="007C02CD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2.1.Погребение умершего производится в соответствии с санитарными правилами не ранее чем через 24 часа после наступления смерти, по предъявлению свидетельства о смерти, а в более ранние сроки - на основании медицинского заключения.</w:t>
      </w:r>
    </w:p>
    <w:p w:rsidR="008A30AF" w:rsidRPr="008A30AF" w:rsidRDefault="008A30AF" w:rsidP="008A30A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7C02CD" w:rsidRPr="009A6C2B" w:rsidRDefault="007C02CD" w:rsidP="008A30A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Для погребения тела (останков) бесплатно предоставляется участок земли, определенный администрацией </w:t>
      </w:r>
      <w:r w:rsidR="00D50C31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Отвод земельного участка для погребения умерших (погибших) производится администрацией </w:t>
      </w:r>
      <w:r w:rsidR="00D50C31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района. Отвод места и подготовка могилы для погребения производится, как правило, в день погребения или накануне дня погребения. Присутствие заказчика при этом необязательно.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Исполнение волеизъявления умершего о погребении его тела (останков) на указанном им месте погребения, рядом с ранее умершими, осуществляется при наличии на указанном месте погребения свободного участка земли или могилы ранее умершего близкого родственника, либо ранее умершего супруга.</w:t>
      </w:r>
      <w:proofErr w:type="gram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администрацией </w:t>
      </w:r>
      <w:r w:rsidR="00D50C31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</w:t>
      </w:r>
      <w:proofErr w:type="spellStart"/>
      <w:r w:rsidRPr="009A6C2B">
        <w:rPr>
          <w:rFonts w:ascii="Times New Roman" w:eastAsia="Times New Roman" w:hAnsi="Times New Roman" w:cs="Times New Roman"/>
          <w:sz w:val="28"/>
          <w:szCs w:val="28"/>
        </w:rPr>
        <w:t>подзахоронение</w:t>
      </w:r>
      <w:proofErr w:type="spell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к близким родственникам производится по письменному заявлению ответственного за захоронение (супруга, близких или иных родственников умершего), при предъявлении удостоверения личности. Заключение о возможности погребения на указанном месте дает </w:t>
      </w:r>
      <w:r w:rsidR="00D50C31" w:rsidRPr="009A6C2B">
        <w:rPr>
          <w:rFonts w:ascii="Times New Roman" w:eastAsia="Times New Roman" w:hAnsi="Times New Roman" w:cs="Times New Roman"/>
          <w:sz w:val="28"/>
          <w:szCs w:val="28"/>
        </w:rPr>
        <w:t>сотрудник администрации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. При положительном решении вопроса делается соответствующая запись в журнале регистрации захоронений. При отказе оформляется запись на заявлении с полной мотивацией отказа, с указанием должности и разборчивой подписью лица сделавшего заключение. Погребение рядом </w:t>
      </w: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умершим</w:t>
      </w:r>
      <w:proofErr w:type="gram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гарантируется при наличии на предполагаемом месте погребения свободного участка, а также при соблюдении гигиенических требований к размещению, устройству и содержанию кладбищ согласно </w:t>
      </w:r>
      <w:proofErr w:type="spellStart"/>
      <w:r w:rsidRPr="009A6C2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2.1.1279-03.</w:t>
      </w:r>
    </w:p>
    <w:p w:rsidR="008A30AF" w:rsidRDefault="007C02CD" w:rsidP="008A30A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Земельные участки под погребение тела в гробу должны иметь следующие размеры:</w:t>
      </w:r>
    </w:p>
    <w:p w:rsidR="008A30AF" w:rsidRDefault="007C02CD" w:rsidP="008A30A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на кладбищах, свободных для захоронения, - </w:t>
      </w:r>
      <w:r w:rsidR="003C11CE" w:rsidRPr="009A6C2B">
        <w:rPr>
          <w:rFonts w:ascii="Times New Roman" w:eastAsia="Times New Roman" w:hAnsi="Times New Roman" w:cs="Times New Roman"/>
          <w:sz w:val="28"/>
          <w:szCs w:val="28"/>
        </w:rPr>
        <w:t xml:space="preserve">2,0 </w:t>
      </w:r>
      <w:proofErr w:type="spellStart"/>
      <w:r w:rsidR="003C11CE" w:rsidRPr="009A6C2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3C11CE" w:rsidRPr="009A6C2B">
        <w:rPr>
          <w:rFonts w:ascii="Times New Roman" w:eastAsia="Times New Roman" w:hAnsi="Times New Roman" w:cs="Times New Roman"/>
          <w:sz w:val="28"/>
          <w:szCs w:val="28"/>
        </w:rPr>
        <w:t xml:space="preserve"> 2,0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м (участок для одиночного захоронения);</w:t>
      </w:r>
    </w:p>
    <w:p w:rsidR="007C02CD" w:rsidRPr="009A6C2B" w:rsidRDefault="007C02CD" w:rsidP="008A30A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при наличии возможности земельный участок может быть увеличен до размера 3,0 </w:t>
      </w:r>
      <w:proofErr w:type="spellStart"/>
      <w:r w:rsidRPr="009A6C2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3,5 м (участок под двойное захоронение с учетом будущих </w:t>
      </w:r>
      <w:proofErr w:type="spellStart"/>
      <w:r w:rsidRPr="009A6C2B">
        <w:rPr>
          <w:rFonts w:ascii="Times New Roman" w:eastAsia="Times New Roman" w:hAnsi="Times New Roman" w:cs="Times New Roman"/>
          <w:sz w:val="28"/>
          <w:szCs w:val="28"/>
        </w:rPr>
        <w:t>подзахоронений</w:t>
      </w:r>
      <w:proofErr w:type="spellEnd"/>
      <w:r w:rsidRPr="009A6C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02CD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на кладбищах, свободных для захоронения, может быть предусмотрено отведение земельных участков на две и более могил - для групповых захоронений; братские (общие) или пантеоны - для лиц, чьи останки сохранились не целиком, не могут быть идентифицированы, личность которых не установлена, для одиноких граждан, похороненных за счет государственного или муниципального бюджетов, а также для жертв массовых катастроф и иных чрезвычайных ситуаций.</w:t>
      </w:r>
      <w:proofErr w:type="gramEnd"/>
    </w:p>
    <w:p w:rsidR="008A30AF" w:rsidRPr="008A30AF" w:rsidRDefault="008A30AF" w:rsidP="008A30A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В целях обеспечения гарантий на погребение с ранее умершим на земельном участке умершего супруга или близкого родственника может бесплатно предоставляться участок земли, не превышающий 10,5 (десять целых и пять десятых) квадратных метров.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При погребении и подготовке могил на кладбищах, свободных для захоронения, соблюдается рядность захоронений на расстоянии 1 метра по длинной стороне и 0,5 метра по короткой стороне могилы. Надмогильный холм устанавливается высотой не менее 0,5 метра.</w:t>
      </w:r>
    </w:p>
    <w:p w:rsidR="007C02CD" w:rsidRPr="009A6C2B" w:rsidRDefault="00B0166B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На кладбище могут создаваться кварталы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 исполнительной системы,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</w:t>
      </w:r>
      <w:proofErr w:type="gramEnd"/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иных родственников и умерших одной веры. Решение о создании воинских кварталов принимается администрацией </w:t>
      </w:r>
      <w:r w:rsidR="0076786B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 сельского</w:t>
      </w:r>
      <w:r w:rsidR="00F7086D" w:rsidRPr="009A6C2B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района.</w:t>
      </w:r>
    </w:p>
    <w:p w:rsidR="007C02CD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Решение о погребении на воинских кварталах кладбища принимается администрацией </w:t>
      </w:r>
      <w:r w:rsidR="0076786B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 при предъявлении ходатайства министерств, ведомств, других организаций при обосновании и подтверждении заслуг умершего, при отсутствии противоречий с волеизъявлением умершего, его супруга или близких родственников.</w:t>
      </w:r>
    </w:p>
    <w:p w:rsidR="007C02CD" w:rsidRPr="009A6C2B" w:rsidRDefault="00B0166B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На кладбище могут создаваться семейные (родовые) захоронения, с выделением участка земли для таковых захоронений не более 20 (двадцати) квадратных метров (3м × 6,5м).</w:t>
      </w:r>
    </w:p>
    <w:p w:rsidR="007C02CD" w:rsidRPr="009A6C2B" w:rsidRDefault="00B0166B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Места для создания семейных (родовых) захоронений предоставляются как непосредственно при осуществлении погребения умершего, так и под будущие захоронения, рядом с захоронением, при наличии у заявителя документов, подтверждающих родственные связи </w:t>
      </w:r>
      <w:proofErr w:type="gramStart"/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ранее умершим.</w:t>
      </w:r>
    </w:p>
    <w:p w:rsidR="007C02CD" w:rsidRPr="009A6C2B" w:rsidRDefault="00B0166B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2.10.1.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или об отказе в предоставлении мест для создания семейных (родовых) захоронений, о перерегистрации семейного (родового) захоронения на иное лицо, принимается администрацией </w:t>
      </w:r>
      <w:r w:rsidR="003C11CE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1CE" w:rsidRPr="009A6C2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по заявлению граждан.</w:t>
      </w:r>
    </w:p>
    <w:p w:rsidR="007C02CD" w:rsidRPr="009A6C2B" w:rsidRDefault="00B0166B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2.10.2.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Решение о резервировании места для создания семейного (родового) захоронения или об отказе в его представлении принимается в срок, не превышающий одного календарного месяца со дня получения заявления.</w:t>
      </w:r>
    </w:p>
    <w:p w:rsidR="007C02CD" w:rsidRPr="009A6C2B" w:rsidRDefault="00B0166B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2.10.2.1.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При обращении в день захоронения о выделении места для создания семейного (родового) захоронени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я, решение принимается в течение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одного дня с момента обращения.</w:t>
      </w:r>
    </w:p>
    <w:p w:rsidR="007C02CD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398C" w:rsidRPr="009A6C2B">
        <w:rPr>
          <w:rFonts w:ascii="Times New Roman" w:eastAsia="Times New Roman" w:hAnsi="Times New Roman" w:cs="Times New Roman"/>
          <w:sz w:val="28"/>
          <w:szCs w:val="28"/>
        </w:rPr>
        <w:t>10.3.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Оформление удостоверений о семейных (родовых) захоронениях принимается (осуществляется) администрацией </w:t>
      </w:r>
      <w:r w:rsidR="003C11CE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 сельского</w:t>
      </w:r>
      <w:r w:rsidR="00F7086D" w:rsidRPr="009A6C2B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района.</w:t>
      </w:r>
    </w:p>
    <w:p w:rsidR="008A30AF" w:rsidRPr="008A30AF" w:rsidRDefault="008A30AF" w:rsidP="008A30A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</w:p>
    <w:p w:rsidR="007C02CD" w:rsidRPr="009A6C2B" w:rsidRDefault="00F3398C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2.10.4.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места для создания семейного (родового) захоронения допускается в следующих случаях: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1) заявитель является недееспособным лицом;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2) заявитель представил документы, не соответствующие требованиям законодательства Российской Федерации (просроченный паспорт, представленные документы имеют повреждения, затрудняющие определить подлинность записей и т.п.);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3) заявитель выразил желание получить место под семейное (родовое) захоронение на кладбище, на территории которого согласно утвержденному перечню не предусмотрено предоставление мест для создания семейных (родовых) захоронений.</w:t>
      </w:r>
    </w:p>
    <w:p w:rsidR="007C02CD" w:rsidRPr="009A6C2B" w:rsidRDefault="00F3398C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2.10.5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. Лицо, оказывающее услуги по вопросам похоронного дела на территории </w:t>
      </w:r>
      <w:r w:rsidR="003C11CE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 несет материальную ответственность за нарушение (неисполнение) положения</w:t>
      </w:r>
    </w:p>
    <w:p w:rsidR="007C02CD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9A6C2B" w:rsidRDefault="007C02CD" w:rsidP="00A2287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b/>
          <w:bCs/>
          <w:sz w:val="28"/>
          <w:szCs w:val="28"/>
        </w:rPr>
        <w:t>3. Установка памятников, надмогильных и иных сооружений</w:t>
      </w:r>
    </w:p>
    <w:p w:rsidR="007C02CD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Памятниками считаются объемные и плоские архитектурные формы, в том числе скульптура, стела, обелиск, лежащие и стоящие плиты, содержащие информацию о лицах, в честь которых они установлены (мемориальную информацию). Объекты, не содержащие такой информации, являются парковыми архитектурными формами.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Памятными знаками считаются плоские или объемные малые формы, в том числе транспаранты, содержащие мемориальную информацию, для установки которых требуется участок менее 0,5 квадратного метра.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3.3. К надмогильным и мемориальным сооружениям относятся сооружения, которые содержат мемориальную информацию и имеют внутренние пространства или помещения. К таким сооружениям относятся склепы, пантеоны, мавзолеи.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К надмогильным сооружениям относятся сооружения, имеющие в своем составе захоронения, независимо от того находятся они в надземном пространстве или под полом сооружения.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Мемориальными являются сооружения, не имеющие захоронения, но установленные в память какого-либо лица и содержащие мемориальную информацию.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Установка памятников, надмогильных и мемориальных сооружений на кладбищах допускается только в границах участков погребений. На иных участках установка памятников, стен, мемориальных досок, других памятных знаков и надмогильных сооружений запрещена.</w:t>
      </w:r>
    </w:p>
    <w:p w:rsidR="00A2287D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Устанавливаемые памятники и сооружения не должны иметь частей, выступающих за границы участка погребения или нависающих над ними. В случаях нарушения этого порядка администрация </w:t>
      </w:r>
      <w:r w:rsidR="00F3398C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 извещает лицо, на которое зарегистрировано погребение, о необходимости устранения нарушения в определенные сроки. 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30AF" w:rsidRPr="008A30AF" w:rsidRDefault="008A30AF" w:rsidP="008A30A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Если эти нарушения не устранены в определенные сроки, то сооружения, установленные за пределами отведенного участка погребения, подлежат сносу за счет лица, установившего сооружение.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Надмогильные сооружения устанавливаются (заменяются) только по согласованию с администрацией </w:t>
      </w:r>
      <w:r w:rsidR="00F3398C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и регистрируются в книге регистрации установки надгробий.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Книга регистрации установки надгробий ведется и хранится администрацией </w:t>
      </w:r>
      <w:r w:rsidR="00F3398C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района.</w:t>
      </w:r>
    </w:p>
    <w:p w:rsidR="007C02CD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Установка памятников зимой не допускается.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В книге регистрации установки надгробий указываются квартал, сектор и номер могилы, фамилия, имя и отчество погребенного, дата установки, габаритные размеры и материал памятника, надгробного или иного сооружения и документ от изготовителя памятника, номер и дата договора о принятии надгробия на сохранность (при наличии), адрес и фамилия заказчика, а также ответственного за содержание погребения.</w:t>
      </w:r>
      <w:proofErr w:type="gramEnd"/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Устанавливаемые на участках погребений надгробия не должны превышать по высоте следующих размеров: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памятники над захоронениями тел в гробу - 1,8 метра;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цоколи - 0,2 метра.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На кладбищах (местах погребения) установка оград высотой более 0,5 метра и замена старых оград на новые, высотой более 0,5 метра, производятся по согласованию с администрацией </w:t>
      </w:r>
      <w:r w:rsidR="00F7086D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</w:t>
      </w: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регистрации в соответствующей книге.</w:t>
      </w:r>
    </w:p>
    <w:p w:rsidR="007C02CD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При отсутствии регистрации или при нарушении согласованных норм, ограда подлежит демонтажу за счет средств лица, установившего ограду.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Надмогильные сооружения (памятники, ограды, цветники, цоколи и т.д.), установленные гражданами (организациями) в соответствии с требованиями настоящих правил, являются их собственностью, за сохранность которых они несут полную ответственность (если не предусмотрено другое договором охраны, ухода и т.д.)</w:t>
      </w:r>
      <w:proofErr w:type="gramEnd"/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Установка надмогильных сооружений с надписями или нанесение на имеющиеся надмогильные сооружения надписей, не соответствующих действительным сведениям </w:t>
      </w: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погребенных, не допускается.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Граждане или юридические лица обязаны содержать установленные ими надмогильные сооружения и зеленые насаждения (оформленный могильный холм, памятник, цоколь, цветник, необходимые сведения о захоронении) в надлежащем состоянии собственными силами и за свой счет.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При отсутствии сведений о захоронениях, а также ненадлежащем уходе за местами захоронений они признаются бесхозяйными.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Для признания места захоронения </w:t>
      </w: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бесхозяйным</w:t>
      </w:r>
      <w:proofErr w:type="gram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обязана: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создать комиссию для составления акта о состоянии могилы;</w:t>
      </w:r>
    </w:p>
    <w:p w:rsidR="007C02CD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выставить на могильном холме трафарет с предупреждением о необходимости приведения в порядок места захоронения;</w:t>
      </w:r>
    </w:p>
    <w:p w:rsidR="008A30AF" w:rsidRPr="008A30AF" w:rsidRDefault="008A30AF" w:rsidP="008A30A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зафиксировать данное захоронение в специальном журнале.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Если в течение года могила не была приведена в порядок, и от ответственного лица не поступило обращение в администрацию, администрацией </w:t>
      </w:r>
      <w:r w:rsidR="00F3398C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 решается вопрос о возможности использования данных мест захоронения. Администрация </w:t>
      </w:r>
      <w:r w:rsidR="00F3398C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может взять на себя расходы, связанные с содержанием бесхозяйных захоронений, или дать разрешение на их повторное использование.</w:t>
      </w:r>
    </w:p>
    <w:p w:rsidR="007C02CD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9A6C2B" w:rsidRDefault="007C02CD" w:rsidP="00A2287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содержания и работы муниципальных кладбищ</w:t>
      </w:r>
    </w:p>
    <w:p w:rsidR="007C02CD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4.1. Выбор земельного участка для размещения места погребения осуществляется в соответствии с правилами землепользования и застройки.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4.2. Кладбища, расположенные на территории </w:t>
      </w:r>
      <w:r w:rsidR="00F3398C" w:rsidRPr="009A6C2B"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являются муниципальной собственностью.</w:t>
      </w:r>
    </w:p>
    <w:p w:rsidR="007C02CD" w:rsidRPr="009A6C2B" w:rsidRDefault="00F3398C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6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погребений и эксплуатация кладбищ производится согласно </w:t>
      </w:r>
      <w:proofErr w:type="spellStart"/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2.1.1279-03.</w:t>
      </w:r>
    </w:p>
    <w:p w:rsidR="007C02CD" w:rsidRPr="009A6C2B" w:rsidRDefault="00F3398C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6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Размер земельного участка для погребения умершего должен быть не менее 4,6 квадратных метров. В пределах отведенного земельного участка после погребения могут устанавливаться надгробные сооружения в соответствии с утвержденными размерами в порядке, определенном настоящим положением.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3398C" w:rsidRPr="009A6C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6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Создаваемые и существующие места погребения не подлежат сносу и могут быть перенесены только по решению администрации </w:t>
      </w:r>
      <w:r w:rsidR="00F3398C" w:rsidRPr="009A6C2B">
        <w:rPr>
          <w:rFonts w:ascii="Times New Roman" w:eastAsia="Times New Roman" w:hAnsi="Times New Roman" w:cs="Times New Roman"/>
          <w:sz w:val="28"/>
          <w:szCs w:val="28"/>
        </w:rPr>
        <w:t xml:space="preserve">Гришковского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сельского поселения Калининского района.</w:t>
      </w:r>
    </w:p>
    <w:p w:rsidR="007C02CD" w:rsidRPr="009A6C2B" w:rsidRDefault="00F3398C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4.6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6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</w:p>
    <w:p w:rsidR="007C02CD" w:rsidRPr="009A6C2B" w:rsidRDefault="00F3398C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4.7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6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Решение об использовании закрытого кладбища для вторичного погребения по истечении пятнадцатилетнего срока принимается администрацией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в соответствии с действующим законодательством Российской Федерации и санитарно-эпидемиологическим заключением.</w:t>
      </w:r>
    </w:p>
    <w:p w:rsidR="007C02CD" w:rsidRPr="009A6C2B" w:rsidRDefault="00F3398C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86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лагоустройство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территорий кладбища, осуществляется администрацией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 в соответствии с требованиями </w:t>
      </w:r>
      <w:proofErr w:type="spellStart"/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2CD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9A6C2B" w:rsidRDefault="007C02CD" w:rsidP="00A2287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Правила посещения кладбищ</w:t>
      </w:r>
    </w:p>
    <w:p w:rsidR="007C02CD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86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Кладбища открыты для посещения ежедневно: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- с 8 до 19 часов - с 1мая по 31октября;</w:t>
      </w:r>
    </w:p>
    <w:p w:rsidR="007C02CD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- с 9 до 17 часов - с 1 ноября по 30 апреля.</w:t>
      </w:r>
    </w:p>
    <w:p w:rsidR="008A30AF" w:rsidRDefault="008A30AF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0AF" w:rsidRPr="008A30AF" w:rsidRDefault="008A30AF" w:rsidP="008A30A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Погребение умерших на кладбищах производится ежедневно с 10</w:t>
      </w:r>
      <w:r w:rsidR="009A6C2B" w:rsidRPr="009A6C2B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до 16</w:t>
      </w:r>
      <w:r w:rsidR="009A6C2B" w:rsidRPr="009A6C2B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На территории кладбища посетители должны соблюдать общественный порядок и тишину.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Посетители кладбища имеют право: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1) устанавливать памятники, надгробные и иные сооружения в соответствии с требованиями к оформлению участка погребения;</w:t>
      </w:r>
    </w:p>
    <w:p w:rsidR="007C02CD" w:rsidRPr="009A6C2B" w:rsidRDefault="00F3398C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) сажать цветы на могильном участке;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5.4.На территории кладбища посетителям запрещается: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1) портить памятники, надгробные и иные сооружения, оборудование кладбища, засорять территорию;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2) ломать насаждения, рвать цветы;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3) выгуливать собак;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4) пасти домашних животных, ловить птиц;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5) разводить костры, добывать песок и глину, резать дерн;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6) находиться на территории кладбища после его закрытия;</w:t>
      </w:r>
    </w:p>
    <w:p w:rsidR="007C02CD" w:rsidRPr="009A6C2B" w:rsidRDefault="009A6C2B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7)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самовольно устанавливать скамейки, столики, осуществлять строительство склепов, иных надмогильных сооружений, производить копку ям для добывания грунта, оставлять запасы строительных и других материалов, за пределами участка захоронения;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8) оставлять демонтированные надмогильные сооружения при их замене или осуществлении благоустройства на месте погребения;</w:t>
      </w:r>
    </w:p>
    <w:p w:rsidR="007C02CD" w:rsidRPr="009A6C2B" w:rsidRDefault="002F4B5B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9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) самовольно превышать установленный размер безвозмездно предоставленного участка для погребения;</w:t>
      </w:r>
    </w:p>
    <w:p w:rsidR="007C02CD" w:rsidRPr="009A6C2B" w:rsidRDefault="002F4B5B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C02CD" w:rsidRPr="009A6C2B">
        <w:rPr>
          <w:rFonts w:ascii="Times New Roman" w:eastAsia="Times New Roman" w:hAnsi="Times New Roman" w:cs="Times New Roman"/>
          <w:sz w:val="28"/>
          <w:szCs w:val="28"/>
        </w:rPr>
        <w:t>) высаживать высокорослые деревья.</w:t>
      </w:r>
    </w:p>
    <w:p w:rsidR="007C02CD" w:rsidRPr="009A6C2B" w:rsidRDefault="007C02CD" w:rsidP="00A228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8A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Надругательство над телами умерших либо уничтожение, повреждение или осквернение мест погребения, надмогильных сооружен</w:t>
      </w:r>
      <w:r w:rsidR="002F4B5B" w:rsidRPr="009A6C2B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9A6C2B">
        <w:rPr>
          <w:rFonts w:ascii="Times New Roman" w:eastAsia="Times New Roman" w:hAnsi="Times New Roman" w:cs="Times New Roman"/>
          <w:sz w:val="28"/>
          <w:szCs w:val="28"/>
        </w:rPr>
        <w:t>влечет уголовную ответственность в порядке, установленном законодательством.</w:t>
      </w:r>
    </w:p>
    <w:p w:rsidR="006B62B9" w:rsidRPr="009A6C2B" w:rsidRDefault="007C02CD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30AF" w:rsidRDefault="008A30AF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0AF" w:rsidRDefault="008A30AF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B5B" w:rsidRPr="009A6C2B" w:rsidRDefault="002F4B5B" w:rsidP="009A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 w:rsidRPr="009A6C2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9A6C2B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2F4B5B" w:rsidRPr="009A6C2B" w:rsidRDefault="009A6C2B" w:rsidP="009A6C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6C2B">
        <w:rPr>
          <w:rFonts w:ascii="Times New Roman" w:eastAsia="Times New Roman" w:hAnsi="Times New Roman" w:cs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sectPr w:rsidR="002F4B5B" w:rsidRPr="009A6C2B" w:rsidSect="009A6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C7A62"/>
    <w:multiLevelType w:val="hybridMultilevel"/>
    <w:tmpl w:val="79CE6F9A"/>
    <w:lvl w:ilvl="0" w:tplc="74C8B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62B9"/>
    <w:rsid w:val="00060B81"/>
    <w:rsid w:val="000A2A08"/>
    <w:rsid w:val="001409F0"/>
    <w:rsid w:val="0022574D"/>
    <w:rsid w:val="002F4B5B"/>
    <w:rsid w:val="0031533F"/>
    <w:rsid w:val="00386254"/>
    <w:rsid w:val="003C11CE"/>
    <w:rsid w:val="004355DB"/>
    <w:rsid w:val="004646D3"/>
    <w:rsid w:val="004C344A"/>
    <w:rsid w:val="00597E98"/>
    <w:rsid w:val="005E3F4F"/>
    <w:rsid w:val="006B62B9"/>
    <w:rsid w:val="0076786B"/>
    <w:rsid w:val="007C02CD"/>
    <w:rsid w:val="007E201E"/>
    <w:rsid w:val="00813210"/>
    <w:rsid w:val="008A30AF"/>
    <w:rsid w:val="009A6C2B"/>
    <w:rsid w:val="00A2287D"/>
    <w:rsid w:val="00A42170"/>
    <w:rsid w:val="00B0166B"/>
    <w:rsid w:val="00B8202C"/>
    <w:rsid w:val="00D463CD"/>
    <w:rsid w:val="00D50C31"/>
    <w:rsid w:val="00D80B35"/>
    <w:rsid w:val="00DC1366"/>
    <w:rsid w:val="00F3398C"/>
    <w:rsid w:val="00F7086D"/>
    <w:rsid w:val="00F75330"/>
    <w:rsid w:val="00FC1096"/>
    <w:rsid w:val="00FC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66"/>
  </w:style>
  <w:style w:type="paragraph" w:styleId="2">
    <w:name w:val="heading 2"/>
    <w:basedOn w:val="a"/>
    <w:link w:val="20"/>
    <w:uiPriority w:val="9"/>
    <w:qFormat/>
    <w:rsid w:val="007C0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0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3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02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C02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7C02CD"/>
    <w:rPr>
      <w:b/>
      <w:bCs/>
    </w:rPr>
  </w:style>
  <w:style w:type="paragraph" w:styleId="a6">
    <w:name w:val="Normal (Web)"/>
    <w:basedOn w:val="a"/>
    <w:uiPriority w:val="99"/>
    <w:unhideWhenUsed/>
    <w:rsid w:val="007C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1533F"/>
  </w:style>
  <w:style w:type="paragraph" w:styleId="a7">
    <w:name w:val="Balloon Text"/>
    <w:basedOn w:val="a"/>
    <w:link w:val="a8"/>
    <w:uiPriority w:val="99"/>
    <w:semiHidden/>
    <w:unhideWhenUsed/>
    <w:rsid w:val="0031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33F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3153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2017-08-14T10:53:00Z</cp:lastPrinted>
  <dcterms:created xsi:type="dcterms:W3CDTF">2017-10-12T09:46:00Z</dcterms:created>
  <dcterms:modified xsi:type="dcterms:W3CDTF">2017-11-30T05:04:00Z</dcterms:modified>
</cp:coreProperties>
</file>