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 w:rsidRPr="00667D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26758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26758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758" w:rsidRPr="00667D7E" w:rsidRDefault="00626758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Об установлении требований к порядку разработки</w:t>
      </w:r>
      <w:r>
        <w:rPr>
          <w:b/>
          <w:bCs/>
          <w:sz w:val="28"/>
          <w:szCs w:val="28"/>
        </w:rPr>
        <w:t xml:space="preserve"> и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принятия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правовых актов о нормировании </w:t>
      </w:r>
      <w:r>
        <w:rPr>
          <w:b/>
          <w:bCs/>
          <w:sz w:val="28"/>
          <w:szCs w:val="28"/>
        </w:rPr>
        <w:t xml:space="preserve">в сфере закупок 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товаров, работ, </w:t>
      </w:r>
      <w:r w:rsidRPr="00336D8C">
        <w:rPr>
          <w:b/>
          <w:bCs/>
          <w:sz w:val="28"/>
          <w:szCs w:val="28"/>
        </w:rPr>
        <w:t>услуг для обеспечения муниц</w:t>
      </w:r>
      <w:r>
        <w:rPr>
          <w:b/>
          <w:bCs/>
          <w:sz w:val="28"/>
          <w:szCs w:val="28"/>
        </w:rPr>
        <w:t xml:space="preserve">ипальных нужд Гришковского </w:t>
      </w:r>
      <w:r w:rsidRPr="00336D8C">
        <w:rPr>
          <w:b/>
          <w:bCs/>
          <w:sz w:val="28"/>
          <w:szCs w:val="28"/>
        </w:rPr>
        <w:t xml:space="preserve">сельского поселения Калининского района, 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содержанию указанных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актов и обеспечению </w:t>
      </w:r>
    </w:p>
    <w:p w:rsidR="00FB190F" w:rsidRPr="003A217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их исполнения</w:t>
      </w:r>
    </w:p>
    <w:p w:rsidR="00FB190F" w:rsidRPr="00FB190F" w:rsidRDefault="00FB190F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626758" w:rsidRPr="00FB190F" w:rsidRDefault="00626758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FB190F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постановлениями Правительства Российской Федерации от 18 мая 2015 г.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от 2 сентября 2015 г. № 926 </w:t>
      </w:r>
      <w:r w:rsidRPr="00FB1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FB190F">
        <w:rPr>
          <w:rFonts w:ascii="Times New Roman" w:hAnsi="Times New Roman" w:cs="Times New Roman"/>
          <w:sz w:val="28"/>
          <w:szCs w:val="28"/>
        </w:rPr>
        <w:t>, рассмотрев протест прокуратуры Калининского района от 2 декабря 2021 г. № 7-02-2021/2523 п о с т а н о в ля ю:</w:t>
      </w:r>
    </w:p>
    <w:p w:rsidR="00FB190F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B190F">
        <w:rPr>
          <w:rFonts w:ascii="Times New Roman" w:hAnsi="Times New Roman" w:cs="Times New Roman"/>
          <w:bCs/>
          <w:sz w:val="28"/>
          <w:szCs w:val="28"/>
        </w:rPr>
        <w:t>требования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 (прилагается).</w:t>
      </w:r>
    </w:p>
    <w:p w:rsidR="00735234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FB190F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B190F">
        <w:rPr>
          <w:rFonts w:ascii="Times New Roman" w:hAnsi="Times New Roman" w:cs="Times New Roman"/>
          <w:sz w:val="28"/>
          <w:szCs w:val="28"/>
        </w:rPr>
        <w:t xml:space="preserve"> от 15 марта 2019 г. № 19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Гришковского сельского поселения Калининского района, содержанию указанных актов и обеспечению их исполнения".</w:t>
      </w:r>
    </w:p>
    <w:p w:rsidR="00735234" w:rsidRDefault="00735234" w:rsidP="00FB190F">
      <w:pPr>
        <w:pStyle w:val="affffc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3. Финансовому отделу администрации Гришковского сельского поселения Калининского района (Шеремет Д.В.)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"Интернет".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  <w:r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 w:rsidR="003B3494">
        <w:rPr>
          <w:rFonts w:ascii="Times New Roman" w:hAnsi="Times New Roman"/>
          <w:sz w:val="28"/>
          <w:szCs w:val="28"/>
        </w:rPr>
        <w:t>21.12.2021 № 121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212"/>
      <w:bookmarkStart w:id="1" w:name="sub_1207"/>
      <w:bookmarkStart w:id="2" w:name="sub_1137"/>
      <w:r w:rsidRPr="00FB190F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к порядку разработки и принятия правовых актов о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нормировании в сфере закупок товаров, работ, услуг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для обеспечения муниципальных нужд Гришковского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сельского поселения Калининского района, содержанию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указанных актов и обеспечению их исполнения</w:t>
      </w:r>
    </w:p>
    <w:p w:rsidR="00FB190F" w:rsidRPr="00FB190F" w:rsidRDefault="00FB190F" w:rsidP="00FB190F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90F" w:rsidRPr="00FB190F" w:rsidRDefault="00FB190F" w:rsidP="00FB190F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1.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, содержанию указанных актов и обеспечения их исполнения (далее – Требования) относятся к утверждению</w:t>
      </w:r>
      <w:bookmarkStart w:id="3" w:name="sub_1010"/>
      <w:bookmarkStart w:id="4" w:name="sub_1034"/>
      <w:bookmarkEnd w:id="3"/>
      <w:r w:rsidRPr="00F5693B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(далее – Администрация):</w:t>
      </w:r>
      <w:bookmarkEnd w:id="4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а) правил определения нормативных затрат на обеспечение функций органов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, включая подведомственные муниципальные казенные учреждения (далее – правила определения нормативных затрат);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правил определения требований к закупаемым органами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б) нормативных затрат на обеспечение функций органов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(включая подведомственные муниципальные казенные учреждения);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требований к закупаемым органами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отдельным видам товаров, работ, услуг (в том числе предельным ценам товаров, работ, услуг).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2.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а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разрабатываются администрацией и утверждаются в форме постановлений администрации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.</w:t>
      </w:r>
    </w:p>
    <w:p w:rsidR="00A7716E" w:rsidRDefault="00A7716E" w:rsidP="00A7716E">
      <w:pPr>
        <w:pStyle w:val="afffe"/>
        <w:jc w:val="center"/>
        <w:rPr>
          <w:sz w:val="28"/>
          <w:szCs w:val="28"/>
        </w:rPr>
        <w:sectPr w:rsidR="00A7716E" w:rsidSect="00A7716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A7716E" w:rsidRPr="00A7716E" w:rsidRDefault="00A7716E" w:rsidP="00A7716E">
      <w:pPr>
        <w:pStyle w:val="afffe"/>
        <w:ind w:firstLine="0"/>
        <w:jc w:val="center"/>
      </w:pPr>
      <w:r w:rsidRPr="00A7716E">
        <w:lastRenderedPageBreak/>
        <w:t>2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3.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предусматривают право органа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утверждать нормативы количества и (или) нормативы цены товаров, работ, услуг.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разрабатываются и утверждаются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в форме правовых актов соответствующих органов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4. 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</w:t>
      </w:r>
      <w:r w:rsidR="00B5307B">
        <w:rPr>
          <w:sz w:val="28"/>
          <w:szCs w:val="28"/>
        </w:rPr>
        <w:t xml:space="preserve">й Федерации </w:t>
      </w:r>
      <w:r w:rsidRPr="00F5693B">
        <w:rPr>
          <w:sz w:val="28"/>
          <w:szCs w:val="28"/>
        </w:rPr>
        <w:t xml:space="preserve">от 18 мая 2015 г. № 476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режима повышенной готовности и ликвидации чрезвычайных ситуаций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6.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>Требований, в соответствии с законодательством Российской Федерации о порядке рассмотрения обращений граждан.</w:t>
      </w:r>
    </w:p>
    <w:p w:rsidR="00B5307B" w:rsidRDefault="00A7716E" w:rsidP="00B5307B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7.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не позднее 30 рабочих дней со дня истечения срока, указанного в пункте 5 Требований, размещает в единой информационной системе в сфере закупок протокол обсуждения в целях общественного контроля,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который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должен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содержать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информацию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об учете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поступивших </w:t>
      </w:r>
    </w:p>
    <w:p w:rsidR="00B5307B" w:rsidRDefault="00B5307B" w:rsidP="00B5307B">
      <w:pPr>
        <w:pStyle w:val="afffe"/>
        <w:ind w:firstLine="0"/>
        <w:jc w:val="center"/>
        <w:sectPr w:rsidR="00B5307B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B5307B" w:rsidRPr="00B5307B" w:rsidRDefault="00B5307B" w:rsidP="00B5307B">
      <w:pPr>
        <w:pStyle w:val="afffe"/>
        <w:ind w:firstLine="0"/>
        <w:jc w:val="center"/>
      </w:pPr>
      <w:r>
        <w:lastRenderedPageBreak/>
        <w:t>3</w:t>
      </w:r>
    </w:p>
    <w:p w:rsidR="00A7716E" w:rsidRPr="00F5693B" w:rsidRDefault="00A7716E" w:rsidP="00B5307B">
      <w:pPr>
        <w:pStyle w:val="afffe"/>
        <w:ind w:firstLine="0"/>
        <w:rPr>
          <w:sz w:val="28"/>
          <w:szCs w:val="28"/>
        </w:rPr>
      </w:pPr>
      <w:r w:rsidRPr="00F5693B">
        <w:rPr>
          <w:sz w:val="28"/>
          <w:szCs w:val="28"/>
        </w:rPr>
        <w:t xml:space="preserve">предложений общественных объединений, юридических и физических лиц и (или) обоснованную позицию о невозможности учета поступивших предложений.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8. По результатам обсуждения в целях общественного контроля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при необходимости принимает решение о внесении изменений в проекты правовых актов, указанных в пункте 1 Требований. </w:t>
      </w:r>
      <w:bookmarkStart w:id="5" w:name="sub_1016"/>
      <w:bookmarkEnd w:id="5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9.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в течение 7 рабочих дней со дня принятия правовых актов, указанных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размещают такие правовые акты в установленном порядке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6" w:name="sub_1013"/>
      <w:bookmarkStart w:id="7" w:name="sub_1011"/>
      <w:bookmarkEnd w:id="6"/>
      <w:r w:rsidRPr="00F5693B">
        <w:rPr>
          <w:sz w:val="28"/>
          <w:szCs w:val="28"/>
        </w:rPr>
        <w:t xml:space="preserve">10.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до 1 июня текущего финансового года принимают правовые акты, указанные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Требований.</w:t>
      </w:r>
      <w:bookmarkEnd w:id="7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При обосновании объекта и (или) объектов закупки учитываются изменения, внесенн</w:t>
      </w:r>
      <w:r w:rsidR="00B5307B">
        <w:rPr>
          <w:sz w:val="28"/>
          <w:szCs w:val="28"/>
        </w:rPr>
        <w:t>ые в правовые акты, указанные в</w:t>
      </w:r>
      <w:r w:rsidRPr="00F5693B">
        <w:rPr>
          <w:sz w:val="28"/>
          <w:szCs w:val="28"/>
        </w:rPr>
        <w:t xml:space="preserve">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Требований.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11. Правовые акты, предусмотренные подпунктом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пунктом 1 Требований, пересматриваются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при необходимости.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8" w:name="sub_1017"/>
      <w:r w:rsidRPr="00F5693B">
        <w:rPr>
          <w:sz w:val="28"/>
          <w:szCs w:val="28"/>
        </w:rPr>
        <w:t xml:space="preserve">12. Внесение изменений в правовые акты, указанные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настоящего документа, осуществляется в порядке, установленном для их принятия.</w:t>
      </w:r>
      <w:bookmarkEnd w:id="8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9" w:name="sub_1018"/>
      <w:r w:rsidRPr="00F5693B">
        <w:rPr>
          <w:sz w:val="28"/>
          <w:szCs w:val="28"/>
        </w:rPr>
        <w:t xml:space="preserve">13. Правовой акт, устанавливающий правила определения требований к закупаемым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услуг), должен определять:</w:t>
      </w:r>
      <w:bookmarkEnd w:id="9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0" w:name="sub_10181"/>
      <w:r w:rsidRPr="00F5693B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bookmarkEnd w:id="10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1" w:name="sub_10182"/>
      <w:r w:rsidRPr="00F5693B">
        <w:rPr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(далее – ведомственный перечень);</w:t>
      </w:r>
      <w:bookmarkEnd w:id="11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2" w:name="sub_10183"/>
      <w:r w:rsidRPr="00F5693B">
        <w:rPr>
          <w:sz w:val="28"/>
          <w:szCs w:val="28"/>
        </w:rPr>
        <w:t>в) форму ведомственного перечня.</w:t>
      </w:r>
      <w:bookmarkEnd w:id="12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3" w:name="sub_1019"/>
      <w:r w:rsidRPr="00F5693B">
        <w:rPr>
          <w:sz w:val="28"/>
          <w:szCs w:val="28"/>
        </w:rPr>
        <w:t>14. Правовой акт, устанавливающий правила определения нормативных затрат, должен определять:</w:t>
      </w:r>
      <w:bookmarkEnd w:id="13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4" w:name="sub_10191"/>
      <w:r w:rsidRPr="00F5693B">
        <w:rPr>
          <w:sz w:val="28"/>
          <w:szCs w:val="28"/>
        </w:rPr>
        <w:t>а) порядок расчета нормативных затрат, в том числе формулы расчета;</w:t>
      </w:r>
      <w:bookmarkEnd w:id="14"/>
    </w:p>
    <w:p w:rsidR="00B5307B" w:rsidRDefault="00A7716E" w:rsidP="00A7716E">
      <w:pPr>
        <w:pStyle w:val="afffe"/>
        <w:ind w:firstLine="709"/>
        <w:rPr>
          <w:sz w:val="28"/>
          <w:szCs w:val="28"/>
        </w:rPr>
      </w:pPr>
      <w:bookmarkStart w:id="15" w:name="sub_10192"/>
      <w:r w:rsidRPr="00F5693B">
        <w:rPr>
          <w:sz w:val="28"/>
          <w:szCs w:val="28"/>
        </w:rPr>
        <w:t xml:space="preserve">б) </w:t>
      </w:r>
      <w:bookmarkStart w:id="16" w:name="sub_10193"/>
      <w:bookmarkEnd w:id="15"/>
      <w:r w:rsidRPr="00F5693B">
        <w:rPr>
          <w:sz w:val="28"/>
          <w:szCs w:val="28"/>
        </w:rPr>
        <w:t xml:space="preserve">требование об определении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</w:t>
      </w:r>
      <w:bookmarkEnd w:id="16"/>
      <w:r w:rsidR="00B5307B">
        <w:rPr>
          <w:sz w:val="28"/>
          <w:szCs w:val="28"/>
        </w:rPr>
        <w:t>.</w:t>
      </w:r>
    </w:p>
    <w:p w:rsidR="00B5307B" w:rsidRDefault="00B5307B" w:rsidP="00A7716E">
      <w:pPr>
        <w:pStyle w:val="afffe"/>
        <w:ind w:firstLine="709"/>
        <w:rPr>
          <w:sz w:val="28"/>
          <w:szCs w:val="28"/>
        </w:rPr>
        <w:sectPr w:rsidR="00B5307B" w:rsidSect="00B5307B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A7716E" w:rsidRPr="00B5307B" w:rsidRDefault="00B5307B" w:rsidP="00B5307B">
      <w:pPr>
        <w:pStyle w:val="afffe"/>
        <w:ind w:firstLine="0"/>
        <w:jc w:val="center"/>
      </w:pPr>
      <w:r>
        <w:lastRenderedPageBreak/>
        <w:t>4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7" w:name="sub_1020"/>
      <w:r w:rsidRPr="00F5693B">
        <w:rPr>
          <w:sz w:val="28"/>
          <w:szCs w:val="28"/>
        </w:rPr>
        <w:t xml:space="preserve">15. Правовые акты органов местного самоуправления </w:t>
      </w:r>
      <w:r w:rsidR="00B5307B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 района,</w:t>
      </w:r>
      <w:r w:rsidRPr="00F5693B">
        <w:rPr>
          <w:sz w:val="28"/>
          <w:szCs w:val="28"/>
        </w:rPr>
        <w:t xml:space="preserve"> устанавливающие требования к отдельным видам товаров, работ, услуг, закупаемым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учреждениями, должны содержать следующие сведения:</w:t>
      </w:r>
      <w:bookmarkEnd w:id="17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8" w:name="sub_10201"/>
      <w:r w:rsidRPr="00F5693B">
        <w:rPr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End w:id="18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9" w:name="sub_10202"/>
      <w:r w:rsidRPr="00F5693B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  <w:bookmarkEnd w:id="19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0" w:name="sub_1021"/>
      <w:r w:rsidRPr="00F5693B">
        <w:rPr>
          <w:sz w:val="28"/>
          <w:szCs w:val="28"/>
        </w:rPr>
        <w:t xml:space="preserve">16.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bookmarkEnd w:id="20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1" w:name="sub_1022"/>
      <w:r w:rsidRPr="00F5693B">
        <w:rPr>
          <w:sz w:val="28"/>
          <w:szCs w:val="28"/>
        </w:rPr>
        <w:t xml:space="preserve">17. Правовые акты органов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>, устанавливающие нормативные затраты, должны определять:</w:t>
      </w:r>
      <w:bookmarkEnd w:id="21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2" w:name="sub_10221"/>
      <w:r w:rsidRPr="00F5693B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  <w:bookmarkEnd w:id="22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3" w:name="sub_10222"/>
      <w:r w:rsidRPr="00F5693B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bookmarkEnd w:id="23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4" w:name="sub_1023"/>
      <w:r w:rsidRPr="00F5693B">
        <w:rPr>
          <w:sz w:val="28"/>
          <w:szCs w:val="28"/>
        </w:rPr>
        <w:t xml:space="preserve">18. </w:t>
      </w:r>
      <w:bookmarkEnd w:id="24"/>
      <w:r w:rsidRPr="00F5693B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Т.А. Некрасова</w:t>
      </w:r>
    </w:p>
    <w:sectPr w:rsidR="00831D41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26" w:rsidRDefault="00B27D26" w:rsidP="00DF20D8">
      <w:r>
        <w:separator/>
      </w:r>
    </w:p>
  </w:endnote>
  <w:endnote w:type="continuationSeparator" w:id="1">
    <w:p w:rsidR="00B27D26" w:rsidRDefault="00B27D26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26" w:rsidRDefault="00B27D26" w:rsidP="00DF20D8">
      <w:r>
        <w:separator/>
      </w:r>
    </w:p>
  </w:footnote>
  <w:footnote w:type="continuationSeparator" w:id="1">
    <w:p w:rsidR="00B27D26" w:rsidRDefault="00B27D26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494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1E13"/>
    <w:rsid w:val="00A676CC"/>
    <w:rsid w:val="00A70B02"/>
    <w:rsid w:val="00A74135"/>
    <w:rsid w:val="00A7716E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27D26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60</cp:revision>
  <cp:lastPrinted>2021-12-23T11:14:00Z</cp:lastPrinted>
  <dcterms:created xsi:type="dcterms:W3CDTF">2017-05-19T08:31:00Z</dcterms:created>
  <dcterms:modified xsi:type="dcterms:W3CDTF">2021-12-23T11:14:00Z</dcterms:modified>
</cp:coreProperties>
</file>