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78" w:rsidRPr="000B5C78" w:rsidRDefault="000B5C78" w:rsidP="000B5C78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A43312">
      <w:pPr>
        <w:ind w:firstLine="0"/>
        <w:jc w:val="center"/>
      </w:pPr>
    </w:p>
    <w:p w:rsidR="00A43312" w:rsidRDefault="00A43312" w:rsidP="00A43312">
      <w:pPr>
        <w:ind w:firstLine="0"/>
        <w:jc w:val="center"/>
      </w:pPr>
    </w:p>
    <w:p w:rsidR="00397058" w:rsidRDefault="00397058" w:rsidP="00A43312">
      <w:pPr>
        <w:ind w:firstLine="0"/>
        <w:jc w:val="center"/>
      </w:pPr>
    </w:p>
    <w:p w:rsidR="00A43312" w:rsidRDefault="00A43312" w:rsidP="00A43312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 w:rsidRPr="00965CD1">
        <w:rPr>
          <w:b/>
          <w:bCs/>
          <w:sz w:val="28"/>
          <w:szCs w:val="28"/>
        </w:rPr>
        <w:t xml:space="preserve">Об утверждении Положения о порядке посещения </w:t>
      </w:r>
    </w:p>
    <w:p w:rsidR="00A43312" w:rsidRDefault="00A43312" w:rsidP="00A43312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 w:rsidRPr="00965CD1">
        <w:rPr>
          <w:b/>
          <w:bCs/>
          <w:sz w:val="28"/>
          <w:szCs w:val="28"/>
        </w:rPr>
        <w:t xml:space="preserve">субъектами общественного контроля органов местного </w:t>
      </w:r>
    </w:p>
    <w:p w:rsidR="00A43312" w:rsidRDefault="00A43312" w:rsidP="00A43312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 w:rsidRPr="00965CD1">
        <w:rPr>
          <w:b/>
          <w:bCs/>
          <w:sz w:val="28"/>
          <w:szCs w:val="28"/>
        </w:rPr>
        <w:t xml:space="preserve">самоуправления и муниципальных </w:t>
      </w:r>
      <w:r>
        <w:rPr>
          <w:b/>
          <w:bCs/>
          <w:sz w:val="28"/>
          <w:szCs w:val="28"/>
        </w:rPr>
        <w:t xml:space="preserve">организаций </w:t>
      </w:r>
    </w:p>
    <w:p w:rsidR="00A43312" w:rsidRPr="00A43312" w:rsidRDefault="00A43312" w:rsidP="00A43312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Гришковского</w:t>
      </w:r>
      <w:r w:rsidRPr="00965CD1">
        <w:rPr>
          <w:b/>
          <w:bCs/>
          <w:sz w:val="28"/>
          <w:szCs w:val="28"/>
        </w:rPr>
        <w:t xml:space="preserve"> сельского поселения</w:t>
      </w:r>
    </w:p>
    <w:p w:rsidR="00A43312" w:rsidRPr="00965CD1" w:rsidRDefault="00A43312" w:rsidP="00A43312">
      <w:pPr>
        <w:ind w:firstLine="0"/>
        <w:jc w:val="center"/>
      </w:pPr>
      <w:proofErr w:type="gramStart"/>
      <w:r w:rsidRPr="00965CD1">
        <w:rPr>
          <w:b/>
          <w:bCs/>
        </w:rPr>
        <w:t>Калининского</w:t>
      </w:r>
      <w:proofErr w:type="gramEnd"/>
      <w:r w:rsidRPr="00965CD1">
        <w:rPr>
          <w:b/>
          <w:bCs/>
        </w:rPr>
        <w:t xml:space="preserve"> район</w:t>
      </w:r>
    </w:p>
    <w:p w:rsidR="00B129C1" w:rsidRDefault="00B129C1" w:rsidP="00A43312">
      <w:pPr>
        <w:ind w:firstLine="0"/>
        <w:jc w:val="center"/>
      </w:pPr>
    </w:p>
    <w:p w:rsidR="00A43312" w:rsidRDefault="00A43312" w:rsidP="00A43312">
      <w:pPr>
        <w:ind w:firstLine="0"/>
        <w:jc w:val="center"/>
      </w:pPr>
    </w:p>
    <w:p w:rsidR="00A43312" w:rsidRPr="00965CD1" w:rsidRDefault="00A43312" w:rsidP="00A43312">
      <w:r w:rsidRPr="00965CD1">
        <w:t xml:space="preserve">В соответствии с пунктом 4 части 1 статьи 10 Федерального закона от </w:t>
      </w:r>
      <w:r>
        <w:t>21 июля 2014</w:t>
      </w:r>
      <w:r w:rsidRPr="00965CD1">
        <w:t xml:space="preserve"> </w:t>
      </w:r>
      <w:r>
        <w:t xml:space="preserve">г. </w:t>
      </w:r>
      <w:r w:rsidRPr="00965CD1">
        <w:t>№ 212-ФЗ «Об основах общественного к</w:t>
      </w:r>
      <w:r>
        <w:t>онтроля в Российской Федерации»</w:t>
      </w:r>
      <w:r w:rsidRPr="00965CD1">
        <w:t xml:space="preserve">, пунктом 7 статьи 8 Закона Краснодарского края от </w:t>
      </w:r>
      <w:r>
        <w:t>25 декабря 2015</w:t>
      </w:r>
      <w:r w:rsidRPr="00965CD1">
        <w:t xml:space="preserve"> </w:t>
      </w:r>
      <w:r>
        <w:t xml:space="preserve">г. </w:t>
      </w:r>
      <w:r w:rsidRPr="00965CD1">
        <w:t>№ 3305-КЗ «Об общественном контроле в Краснод</w:t>
      </w:r>
      <w:r>
        <w:t>арском крае», Уставом Гришковского</w:t>
      </w:r>
      <w:r w:rsidRPr="00965CD1">
        <w:t xml:space="preserve"> сельского поселения Калининского района, </w:t>
      </w:r>
      <w:r>
        <w:t xml:space="preserve">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</w:t>
      </w:r>
      <w:r w:rsidRPr="00965CD1">
        <w:t>:</w:t>
      </w:r>
    </w:p>
    <w:p w:rsidR="00E7464A" w:rsidRDefault="00A43312" w:rsidP="00AA7B46">
      <w:r>
        <w:t>1. Утвердить</w:t>
      </w:r>
      <w:r w:rsidRPr="00965CD1">
        <w:t xml:space="preserve"> Положение о порядке посещения субъектами общественного контроля органов местного самоуправления и муниципальных организаций </w:t>
      </w:r>
      <w:r>
        <w:t>Гришковского</w:t>
      </w:r>
      <w:r w:rsidRPr="00965CD1">
        <w:t xml:space="preserve"> сельского поселения Калининского района</w:t>
      </w:r>
      <w:r>
        <w:t xml:space="preserve"> (прилагается)</w:t>
      </w:r>
      <w:r w:rsidRPr="00965CD1">
        <w:t>.</w:t>
      </w:r>
    </w:p>
    <w:p w:rsidR="00E7464A" w:rsidRPr="00E7464A" w:rsidRDefault="00E7464A" w:rsidP="00AA7B46">
      <w:r>
        <w:rPr>
          <w:color w:val="000000" w:themeColor="text1"/>
        </w:rPr>
        <w:t xml:space="preserve">2. </w:t>
      </w:r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</w:t>
      </w:r>
      <w:r>
        <w:rPr>
          <w:color w:val="000000"/>
        </w:rPr>
        <w:t>(Тихомирова Г.В.</w:t>
      </w:r>
      <w:r w:rsidRPr="005D7687">
        <w:rPr>
          <w:color w:val="000000"/>
        </w:rPr>
        <w:t xml:space="preserve">) </w:t>
      </w:r>
      <w:r w:rsidRPr="005D7687">
        <w:rPr>
          <w:color w:val="000000" w:themeColor="text1"/>
        </w:rPr>
        <w:t>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Интернет.</w:t>
      </w:r>
    </w:p>
    <w:p w:rsidR="00E7464A" w:rsidRPr="005D7687" w:rsidRDefault="00E7464A" w:rsidP="00E7464A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E7464A" w:rsidRDefault="00E7464A" w:rsidP="00E7464A">
      <w:pPr>
        <w:pStyle w:val="a8"/>
        <w:ind w:left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F514DC">
      <w:pPr>
        <w:ind w:firstLine="0"/>
      </w:pPr>
    </w:p>
    <w:p w:rsidR="00E7464A" w:rsidRDefault="00E7464A" w:rsidP="00F514DC">
      <w:pPr>
        <w:ind w:firstLine="0"/>
      </w:pPr>
    </w:p>
    <w:p w:rsidR="00E7464A" w:rsidRDefault="00E7464A" w:rsidP="00F514DC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p w:rsidR="00E7464A" w:rsidRDefault="00E7464A" w:rsidP="00B84456">
      <w:pPr>
        <w:ind w:firstLine="0"/>
      </w:pPr>
    </w:p>
    <w:p w:rsidR="00E7464A" w:rsidRDefault="00E7464A" w:rsidP="00E7464A">
      <w:pPr>
        <w:ind w:left="5245" w:firstLine="0"/>
      </w:pPr>
      <w:r>
        <w:lastRenderedPageBreak/>
        <w:t>Приложение</w:t>
      </w:r>
    </w:p>
    <w:p w:rsidR="00E7464A" w:rsidRDefault="00E7464A" w:rsidP="00E7464A">
      <w:pPr>
        <w:ind w:left="5245" w:firstLine="0"/>
      </w:pPr>
    </w:p>
    <w:p w:rsidR="00E7464A" w:rsidRDefault="00E7464A" w:rsidP="00E7464A">
      <w:pPr>
        <w:ind w:left="5245" w:firstLine="0"/>
        <w:jc w:val="left"/>
      </w:pPr>
      <w:r>
        <w:t xml:space="preserve">УТВЕРЖДЕНО </w:t>
      </w:r>
    </w:p>
    <w:p w:rsidR="00E7464A" w:rsidRDefault="00E7464A" w:rsidP="00E7464A">
      <w:pPr>
        <w:ind w:left="5245" w:firstLine="0"/>
        <w:jc w:val="left"/>
      </w:pPr>
      <w:r>
        <w:t>постановлением администрации Гришковского сельского поселения Калининского района</w:t>
      </w:r>
    </w:p>
    <w:p w:rsidR="00E7464A" w:rsidRDefault="00E7464A" w:rsidP="00E7464A">
      <w:pPr>
        <w:ind w:left="5245" w:firstLine="0"/>
        <w:jc w:val="left"/>
      </w:pPr>
      <w:r>
        <w:t>от __________________ № ______</w:t>
      </w:r>
    </w:p>
    <w:p w:rsidR="00E7464A" w:rsidRDefault="00E7464A" w:rsidP="00E7464A">
      <w:pPr>
        <w:ind w:firstLine="0"/>
        <w:jc w:val="center"/>
      </w:pPr>
    </w:p>
    <w:p w:rsidR="00E7464A" w:rsidRDefault="00E7464A" w:rsidP="00E7464A">
      <w:pPr>
        <w:ind w:firstLine="0"/>
        <w:jc w:val="center"/>
      </w:pPr>
    </w:p>
    <w:p w:rsidR="00E7464A" w:rsidRDefault="00E7464A" w:rsidP="00E7464A">
      <w:pPr>
        <w:ind w:firstLine="0"/>
        <w:jc w:val="center"/>
      </w:pPr>
    </w:p>
    <w:p w:rsidR="00E7464A" w:rsidRPr="00965CD1" w:rsidRDefault="00E7464A" w:rsidP="00E7464A">
      <w:pPr>
        <w:ind w:firstLine="0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E7464A" w:rsidRDefault="00E7464A" w:rsidP="00E7464A">
      <w:pPr>
        <w:ind w:firstLine="0"/>
        <w:jc w:val="center"/>
        <w:rPr>
          <w:b/>
          <w:bCs/>
          <w:color w:val="000000"/>
        </w:rPr>
      </w:pPr>
      <w:r w:rsidRPr="00965CD1">
        <w:rPr>
          <w:b/>
          <w:bCs/>
          <w:color w:val="000000"/>
        </w:rPr>
        <w:t>о порядке посещения субъектами общественного контроля</w:t>
      </w:r>
    </w:p>
    <w:p w:rsidR="00E7464A" w:rsidRDefault="00E7464A" w:rsidP="00E7464A">
      <w:pPr>
        <w:ind w:firstLine="0"/>
        <w:jc w:val="center"/>
        <w:rPr>
          <w:b/>
          <w:bCs/>
          <w:color w:val="000000"/>
        </w:rPr>
      </w:pPr>
      <w:r w:rsidRPr="00965CD1">
        <w:rPr>
          <w:b/>
          <w:bCs/>
          <w:color w:val="000000"/>
        </w:rPr>
        <w:t xml:space="preserve">органов местного самоуправления и муниципальных организаций </w:t>
      </w:r>
      <w:r>
        <w:rPr>
          <w:b/>
          <w:bCs/>
          <w:color w:val="000000"/>
        </w:rPr>
        <w:t>Гришковского</w:t>
      </w:r>
      <w:r w:rsidRPr="00965CD1">
        <w:rPr>
          <w:b/>
          <w:bCs/>
          <w:color w:val="000000"/>
        </w:rPr>
        <w:t xml:space="preserve"> сельского поселения </w:t>
      </w:r>
    </w:p>
    <w:p w:rsidR="00E7464A" w:rsidRPr="00E7464A" w:rsidRDefault="00E7464A" w:rsidP="00E7464A">
      <w:pPr>
        <w:ind w:firstLine="0"/>
        <w:jc w:val="center"/>
        <w:rPr>
          <w:b/>
          <w:bCs/>
          <w:color w:val="000000"/>
        </w:rPr>
      </w:pPr>
      <w:r w:rsidRPr="00965CD1">
        <w:rPr>
          <w:b/>
          <w:bCs/>
          <w:color w:val="000000"/>
        </w:rPr>
        <w:t>Калининского района</w:t>
      </w:r>
    </w:p>
    <w:p w:rsidR="00E7464A" w:rsidRDefault="00E7464A" w:rsidP="00E7464A">
      <w:pPr>
        <w:ind w:firstLine="0"/>
        <w:jc w:val="center"/>
        <w:rPr>
          <w:color w:val="000000"/>
        </w:rPr>
      </w:pPr>
    </w:p>
    <w:p w:rsidR="00E7464A" w:rsidRDefault="00E7464A" w:rsidP="00E7464A">
      <w:pPr>
        <w:ind w:firstLine="0"/>
        <w:jc w:val="center"/>
        <w:rPr>
          <w:color w:val="000000"/>
        </w:rPr>
      </w:pP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1. Настоящее Положение о порядке посещения субъектами общественного контроля органов местного самоуправления и муни</w:t>
      </w:r>
      <w:r>
        <w:rPr>
          <w:color w:val="000000"/>
        </w:rPr>
        <w:t>ципальных организаций Гришковского</w:t>
      </w:r>
      <w:r w:rsidRPr="00965CD1">
        <w:rPr>
          <w:color w:val="000000"/>
        </w:rPr>
        <w:t xml:space="preserve"> сельского поселения Калининского района 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>
        <w:rPr>
          <w:color w:val="000000"/>
        </w:rPr>
        <w:t>Гришковского</w:t>
      </w:r>
      <w:r w:rsidRPr="00965CD1">
        <w:rPr>
          <w:color w:val="000000"/>
        </w:rPr>
        <w:t xml:space="preserve"> сельского поселения Калининского района (далее - органы и организации).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Понятия и термины, используемые в настоящем Положении, применяются в значениях, определенных Федераль</w:t>
      </w:r>
      <w:r>
        <w:rPr>
          <w:color w:val="000000"/>
        </w:rPr>
        <w:t>ным законом от 21 июля 2014 г.</w:t>
      </w:r>
      <w:r w:rsidRPr="00965CD1">
        <w:rPr>
          <w:color w:val="000000"/>
        </w:rPr>
        <w:t xml:space="preserve"> № 212-ФЗ «Об основах общественного контроля в Российской Федерации».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2. Субъекты общественного контроля вправе посещать органы и организации, в отношении которых проводится общественный контроль, в случаях: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1) проведения общественной проверки;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2) проведения общественной экспертизы;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3) проведения общественного мониторинга.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 xml:space="preserve">3. Субъект общественного контроля направляет письменное уведомление о посещении органа или организации (далее </w:t>
      </w:r>
      <w:r w:rsidR="003D4A49">
        <w:rPr>
          <w:color w:val="000000"/>
        </w:rPr>
        <w:t>-</w:t>
      </w:r>
      <w:r w:rsidRPr="00965CD1">
        <w:rPr>
          <w:color w:val="000000"/>
        </w:rPr>
        <w:t xml:space="preserve"> уведомление) в соответствующий орган или организацию не </w:t>
      </w:r>
      <w:proofErr w:type="gramStart"/>
      <w:r w:rsidRPr="00965CD1">
        <w:rPr>
          <w:color w:val="000000"/>
        </w:rPr>
        <w:t>позднее</w:t>
      </w:r>
      <w:proofErr w:type="gramEnd"/>
      <w:r w:rsidRPr="00965CD1">
        <w:rPr>
          <w:color w:val="000000"/>
        </w:rPr>
        <w:t xml:space="preserve"> чем за пять рабочих дней до даты посещения.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4. В уведомлении субъекта общественного контроля указываются: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1) основание и цель посещения;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2) дата и время посещения;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3) персональный состав лиц, уполномоченных субъектом общественного контроля на посещение.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</w:t>
      </w:r>
    </w:p>
    <w:p w:rsidR="003D4A49" w:rsidRDefault="003D4A49" w:rsidP="003D4A49">
      <w:pPr>
        <w:ind w:firstLine="0"/>
        <w:jc w:val="center"/>
        <w:rPr>
          <w:color w:val="000000"/>
          <w:sz w:val="24"/>
          <w:szCs w:val="24"/>
        </w:rPr>
      </w:pPr>
    </w:p>
    <w:p w:rsidR="003D4A49" w:rsidRPr="003D4A49" w:rsidRDefault="003D4A49" w:rsidP="003D4A49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 xml:space="preserve">6. </w:t>
      </w:r>
      <w:proofErr w:type="gramStart"/>
      <w:r w:rsidRPr="00965CD1">
        <w:rPr>
          <w:color w:val="000000"/>
        </w:rPr>
        <w:t>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965CD1">
        <w:rPr>
          <w:color w:val="000000"/>
        </w:rPr>
        <w:t xml:space="preserve"> и пунктами 8 и 9 настоящего Положения.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 xml:space="preserve">7. </w:t>
      </w:r>
      <w:proofErr w:type="gramStart"/>
      <w:r w:rsidRPr="00965CD1">
        <w:rPr>
          <w:color w:val="000000"/>
        </w:rPr>
        <w:t>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</w:t>
      </w:r>
      <w:r w:rsidR="003D4A49">
        <w:rPr>
          <w:color w:val="000000"/>
        </w:rPr>
        <w:t>ным законом от 21 июля 2014 г.</w:t>
      </w:r>
      <w:r w:rsidRPr="00965CD1">
        <w:rPr>
          <w:color w:val="000000"/>
        </w:rPr>
        <w:t xml:space="preserve"> № 212-ФЗ «Об основах общественного контроля в Российской Федерации», Законом Краснодарск</w:t>
      </w:r>
      <w:r w:rsidR="003D4A49">
        <w:rPr>
          <w:color w:val="000000"/>
        </w:rPr>
        <w:t>ого края от 25 декабря 2015 г.</w:t>
      </w:r>
      <w:r w:rsidRPr="00965CD1">
        <w:rPr>
          <w:color w:val="000000"/>
        </w:rPr>
        <w:t xml:space="preserve"> № 3305-КЗ «Об общественном контроле в Краснодарском крае</w:t>
      </w:r>
      <w:proofErr w:type="gramEnd"/>
      <w:r w:rsidRPr="00965CD1">
        <w:rPr>
          <w:color w:val="000000"/>
        </w:rPr>
        <w:t>» и настоящим Положением.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При наличии в органах или организациях, в отношении которых прово</w:t>
      </w:r>
      <w:r w:rsidR="003D4A49">
        <w:rPr>
          <w:color w:val="000000"/>
        </w:rPr>
        <w:t xml:space="preserve">дится </w:t>
      </w:r>
      <w:r w:rsidRPr="00965CD1">
        <w:rPr>
          <w:color w:val="000000"/>
        </w:rPr>
        <w:t>общественный контроль, специального режима доступа граждан посещение указанных органов и организаций осуществляется согласно установленному режиму.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9. Общее число посещений одного и того же органа или одной и той же организации не может быть более трех в течение двух календарных лет.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E7464A" w:rsidRPr="00965CD1" w:rsidRDefault="00E7464A" w:rsidP="003D4A49">
      <w:pPr>
        <w:rPr>
          <w:color w:val="000000"/>
        </w:rPr>
      </w:pPr>
      <w:bookmarkStart w:id="0" w:name="Par54"/>
      <w:bookmarkEnd w:id="0"/>
      <w:r w:rsidRPr="00965CD1">
        <w:rPr>
          <w:color w:val="000000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E7464A" w:rsidRPr="00965CD1" w:rsidRDefault="00E7464A" w:rsidP="003D4A49">
      <w:pPr>
        <w:rPr>
          <w:color w:val="000000"/>
        </w:rPr>
      </w:pPr>
      <w:proofErr w:type="gramStart"/>
      <w:r w:rsidRPr="00965CD1">
        <w:rPr>
          <w:color w:val="000000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3D4A49" w:rsidRDefault="003D4A49" w:rsidP="003D4A49">
      <w:pPr>
        <w:rPr>
          <w:color w:val="000000"/>
        </w:rPr>
      </w:pPr>
    </w:p>
    <w:p w:rsidR="003D4A49" w:rsidRPr="003D4A49" w:rsidRDefault="003D4A49" w:rsidP="003D4A49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E7464A" w:rsidRPr="00965CD1" w:rsidRDefault="00E7464A" w:rsidP="003D4A49">
      <w:pPr>
        <w:rPr>
          <w:color w:val="000000"/>
        </w:rPr>
      </w:pPr>
      <w:r w:rsidRPr="00965CD1">
        <w:rPr>
          <w:color w:val="000000"/>
        </w:rPr>
        <w:t>3) не препятствовать осуществлению текущей деятельности органа и организации.</w:t>
      </w:r>
    </w:p>
    <w:p w:rsidR="00E7464A" w:rsidRPr="00965CD1" w:rsidRDefault="00E7464A" w:rsidP="003D4A49">
      <w:pPr>
        <w:rPr>
          <w:color w:val="000000"/>
        </w:rPr>
      </w:pPr>
      <w:r w:rsidRPr="004D7C89">
        <w:rPr>
          <w:color w:val="000000"/>
        </w:rPr>
        <w:t>13. По</w:t>
      </w:r>
      <w:r>
        <w:rPr>
          <w:color w:val="000000"/>
        </w:rPr>
        <w:t xml:space="preserve">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E7464A" w:rsidRDefault="00E7464A" w:rsidP="003D4A49">
      <w:pPr>
        <w:ind w:firstLine="0"/>
        <w:rPr>
          <w:color w:val="000000"/>
        </w:rPr>
      </w:pPr>
    </w:p>
    <w:p w:rsidR="003D4A49" w:rsidRPr="00965CD1" w:rsidRDefault="003D4A49" w:rsidP="003D4A49">
      <w:pPr>
        <w:ind w:firstLine="0"/>
        <w:rPr>
          <w:color w:val="000000"/>
        </w:rPr>
      </w:pPr>
    </w:p>
    <w:p w:rsidR="00E7464A" w:rsidRPr="00965CD1" w:rsidRDefault="00E7464A" w:rsidP="003D4A49">
      <w:pPr>
        <w:ind w:firstLine="0"/>
        <w:rPr>
          <w:color w:val="000000"/>
        </w:rPr>
      </w:pPr>
    </w:p>
    <w:p w:rsidR="00E7464A" w:rsidRPr="00965CD1" w:rsidRDefault="00E7464A" w:rsidP="003D4A49">
      <w:pPr>
        <w:ind w:firstLine="0"/>
        <w:rPr>
          <w:color w:val="000000"/>
        </w:rPr>
      </w:pPr>
      <w:r w:rsidRPr="00965CD1">
        <w:rPr>
          <w:color w:val="000000"/>
        </w:rPr>
        <w:t>Глава</w:t>
      </w:r>
      <w:r w:rsidR="003D4A49">
        <w:rPr>
          <w:color w:val="000000"/>
        </w:rPr>
        <w:t xml:space="preserve"> Гришковского</w:t>
      </w:r>
      <w:r w:rsidRPr="00965CD1">
        <w:rPr>
          <w:color w:val="000000"/>
        </w:rPr>
        <w:t xml:space="preserve"> сельского поселения</w:t>
      </w:r>
    </w:p>
    <w:p w:rsidR="00E7464A" w:rsidRPr="003D4A49" w:rsidRDefault="00E7464A" w:rsidP="003D4A49">
      <w:pPr>
        <w:ind w:firstLine="0"/>
        <w:rPr>
          <w:color w:val="000000"/>
        </w:rPr>
      </w:pPr>
      <w:r w:rsidRPr="00965CD1">
        <w:rPr>
          <w:color w:val="000000"/>
        </w:rPr>
        <w:t>Калининского района</w:t>
      </w:r>
      <w:r w:rsidR="003D4A49">
        <w:rPr>
          <w:color w:val="000000"/>
        </w:rPr>
        <w:t xml:space="preserve">                                                                      Т.А. Некрасова</w:t>
      </w:r>
    </w:p>
    <w:sectPr w:rsidR="00E7464A" w:rsidRPr="003D4A49" w:rsidSect="005A5C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B5C78"/>
    <w:rsid w:val="00117168"/>
    <w:rsid w:val="00194ACE"/>
    <w:rsid w:val="001A31FF"/>
    <w:rsid w:val="001A5EDD"/>
    <w:rsid w:val="001C7380"/>
    <w:rsid w:val="001D288B"/>
    <w:rsid w:val="00283712"/>
    <w:rsid w:val="00292C28"/>
    <w:rsid w:val="0034674F"/>
    <w:rsid w:val="00361065"/>
    <w:rsid w:val="00397058"/>
    <w:rsid w:val="003D4A49"/>
    <w:rsid w:val="00404925"/>
    <w:rsid w:val="00482746"/>
    <w:rsid w:val="004A304C"/>
    <w:rsid w:val="004D4506"/>
    <w:rsid w:val="00517BC8"/>
    <w:rsid w:val="005773F3"/>
    <w:rsid w:val="005A5CBD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77E60"/>
    <w:rsid w:val="008E0482"/>
    <w:rsid w:val="00920D2F"/>
    <w:rsid w:val="00A43312"/>
    <w:rsid w:val="00A968AB"/>
    <w:rsid w:val="00AA7B46"/>
    <w:rsid w:val="00AD52B5"/>
    <w:rsid w:val="00B129C1"/>
    <w:rsid w:val="00B14FE9"/>
    <w:rsid w:val="00B426DE"/>
    <w:rsid w:val="00B83420"/>
    <w:rsid w:val="00B84456"/>
    <w:rsid w:val="00C83E4B"/>
    <w:rsid w:val="00CB71A8"/>
    <w:rsid w:val="00CD3605"/>
    <w:rsid w:val="00E16BA8"/>
    <w:rsid w:val="00E20612"/>
    <w:rsid w:val="00E26AB7"/>
    <w:rsid w:val="00E506D6"/>
    <w:rsid w:val="00E643C6"/>
    <w:rsid w:val="00E7464A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styleId="aa">
    <w:name w:val="Normal (Web)"/>
    <w:basedOn w:val="a"/>
    <w:uiPriority w:val="99"/>
    <w:semiHidden/>
    <w:unhideWhenUsed/>
    <w:rsid w:val="00A43312"/>
    <w:pPr>
      <w:spacing w:before="100" w:beforeAutospacing="1" w:after="119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2022-03-01T09:56:00Z</cp:lastPrinted>
  <dcterms:created xsi:type="dcterms:W3CDTF">2020-03-12T06:50:00Z</dcterms:created>
  <dcterms:modified xsi:type="dcterms:W3CDTF">2022-03-09T12:41:00Z</dcterms:modified>
</cp:coreProperties>
</file>