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70" w:rsidRDefault="002D3470" w:rsidP="002D3470">
      <w:pPr>
        <w:ind w:firstLine="0"/>
        <w:jc w:val="center"/>
        <w:rPr>
          <w:noProof/>
          <w:sz w:val="16"/>
          <w:szCs w:val="16"/>
        </w:rPr>
      </w:pPr>
      <w:bookmarkStart w:id="0" w:name="sub_1100"/>
      <w:r w:rsidRPr="001668E2">
        <w:rPr>
          <w:noProof/>
          <w:sz w:val="27"/>
          <w:szCs w:val="27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70" w:rsidRPr="002D3470" w:rsidRDefault="002D3470" w:rsidP="002D3470">
      <w:pPr>
        <w:ind w:firstLine="0"/>
        <w:jc w:val="center"/>
        <w:rPr>
          <w:noProof/>
          <w:sz w:val="16"/>
          <w:szCs w:val="16"/>
        </w:rPr>
      </w:pPr>
    </w:p>
    <w:p w:rsidR="002D3470" w:rsidRDefault="002D3470" w:rsidP="002D3470">
      <w:pPr>
        <w:ind w:firstLine="0"/>
        <w:jc w:val="center"/>
        <w:rPr>
          <w:b/>
          <w:sz w:val="27"/>
          <w:szCs w:val="27"/>
        </w:rPr>
      </w:pPr>
      <w:r w:rsidRPr="001668E2">
        <w:rPr>
          <w:b/>
          <w:sz w:val="27"/>
          <w:szCs w:val="27"/>
        </w:rPr>
        <w:t>АДМИНИСТРАЦИЯ ГРИШКОВСКОГО СЕЛЬСКОГО ПОСЕЛЕНИЯ</w:t>
      </w:r>
      <w:r w:rsidRPr="001668E2">
        <w:rPr>
          <w:b/>
          <w:sz w:val="27"/>
          <w:szCs w:val="27"/>
        </w:rPr>
        <w:br/>
        <w:t>КАЛИНИНСКОГО РАЙОНА</w:t>
      </w:r>
    </w:p>
    <w:p w:rsidR="002D3470" w:rsidRPr="00192EAB" w:rsidRDefault="002D3470" w:rsidP="002D3470">
      <w:pPr>
        <w:ind w:firstLine="0"/>
        <w:jc w:val="center"/>
        <w:rPr>
          <w:noProof/>
          <w:sz w:val="28"/>
          <w:szCs w:val="28"/>
        </w:rPr>
      </w:pPr>
    </w:p>
    <w:p w:rsidR="002D3470" w:rsidRPr="001668E2" w:rsidRDefault="002D3470" w:rsidP="002D347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2D3470" w:rsidRPr="00192EAB" w:rsidRDefault="002D3470" w:rsidP="002D3470">
      <w:pPr>
        <w:jc w:val="center"/>
        <w:rPr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2D3470" w:rsidRPr="001668E2" w:rsidTr="000C294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470" w:rsidRPr="001668E2" w:rsidRDefault="002D3470" w:rsidP="000C294C">
            <w:pPr>
              <w:pStyle w:val="a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3470" w:rsidRPr="001668E2" w:rsidRDefault="00986338" w:rsidP="000C29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3470" w:rsidRPr="001668E2" w:rsidRDefault="002D3470" w:rsidP="000C294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470" w:rsidRPr="001668E2" w:rsidRDefault="002D3470" w:rsidP="000C294C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3470" w:rsidRPr="001668E2" w:rsidRDefault="00986338" w:rsidP="000C294C">
            <w:pPr>
              <w:pStyle w:val="ad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</w:tr>
    </w:tbl>
    <w:p w:rsidR="002D3470" w:rsidRDefault="002D3470" w:rsidP="002D3470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2D3470" w:rsidRPr="002D3470" w:rsidRDefault="002D3470" w:rsidP="002D34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D3470" w:rsidRPr="002D3470" w:rsidRDefault="002D3470" w:rsidP="002D34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D3470" w:rsidRPr="002D3470" w:rsidRDefault="002D3470" w:rsidP="002D347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D3470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D3470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Гришковского сельского поселения </w:t>
      </w:r>
    </w:p>
    <w:p w:rsidR="002D3470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</w:t>
      </w:r>
      <w:r w:rsidR="0084414B">
        <w:rPr>
          <w:b/>
          <w:bCs/>
          <w:sz w:val="28"/>
          <w:szCs w:val="28"/>
        </w:rPr>
        <w:t>о района от 20 октября 2021 г.</w:t>
      </w:r>
      <w:r>
        <w:rPr>
          <w:b/>
          <w:bCs/>
          <w:sz w:val="28"/>
          <w:szCs w:val="28"/>
        </w:rPr>
        <w:t xml:space="preserve"> </w:t>
      </w:r>
    </w:p>
    <w:p w:rsidR="002D3470" w:rsidRPr="001668E2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104 "</w:t>
      </w:r>
      <w:r w:rsidRPr="001668E2">
        <w:rPr>
          <w:b/>
          <w:bCs/>
          <w:sz w:val="28"/>
          <w:szCs w:val="28"/>
        </w:rPr>
        <w:t xml:space="preserve">О размещении нестационарных торговых </w:t>
      </w:r>
    </w:p>
    <w:p w:rsidR="002D3470" w:rsidRPr="001668E2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 w:rsidRPr="001668E2">
        <w:rPr>
          <w:b/>
          <w:bCs/>
          <w:sz w:val="28"/>
          <w:szCs w:val="28"/>
        </w:rPr>
        <w:t xml:space="preserve">объектов на территории Гришковского сельского </w:t>
      </w:r>
    </w:p>
    <w:p w:rsidR="002D3470" w:rsidRPr="001668E2" w:rsidRDefault="002D3470" w:rsidP="002D3470">
      <w:pPr>
        <w:ind w:firstLine="0"/>
        <w:jc w:val="center"/>
        <w:rPr>
          <w:b/>
          <w:bCs/>
          <w:sz w:val="28"/>
          <w:szCs w:val="28"/>
        </w:rPr>
      </w:pPr>
      <w:r w:rsidRPr="001668E2">
        <w:rPr>
          <w:b/>
          <w:bCs/>
          <w:sz w:val="28"/>
          <w:szCs w:val="28"/>
        </w:rPr>
        <w:t>поселения Калининского района</w:t>
      </w:r>
      <w:r w:rsidR="00192EAB">
        <w:rPr>
          <w:b/>
          <w:bCs/>
          <w:sz w:val="28"/>
          <w:szCs w:val="28"/>
        </w:rPr>
        <w:t>"</w:t>
      </w:r>
    </w:p>
    <w:p w:rsidR="00551222" w:rsidRDefault="00551222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A0" w:rsidRDefault="00B616A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A0" w:rsidRDefault="00B616A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EAB" w:rsidRDefault="00B616A0" w:rsidP="00192E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B616A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6 октября 2003 г. </w:t>
      </w:r>
      <w:r w:rsidRPr="00B616A0">
        <w:rPr>
          <w:rFonts w:ascii="Times New Roman" w:hAnsi="Times New Roman" w:cs="Times New Roman"/>
          <w:sz w:val="28"/>
          <w:szCs w:val="28"/>
        </w:rPr>
        <w:t xml:space="preserve">№ 131-ФЗ "Об общих принципах организации местного самоуправления в Российской Федерации", 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28 декабря 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 xml:space="preserve"> № 381-ФЗ "Об основах государственного регулирования торговой деятельности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6A0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35A0C" w:rsidRPr="00192EAB" w:rsidRDefault="00192EAB" w:rsidP="00192E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2EAB">
        <w:rPr>
          <w:rFonts w:ascii="Times New Roman" w:hAnsi="Times New Roman" w:cs="Times New Roman"/>
          <w:sz w:val="28"/>
          <w:szCs w:val="28"/>
        </w:rPr>
        <w:t xml:space="preserve">1. </w:t>
      </w:r>
      <w:r w:rsidR="00235A0C" w:rsidRPr="00192EAB">
        <w:rPr>
          <w:rFonts w:ascii="Times New Roman" w:hAnsi="Times New Roman" w:cs="Times New Roman"/>
          <w:sz w:val="28"/>
          <w:szCs w:val="28"/>
        </w:rPr>
        <w:t>Внести в приложение 1 к постановлению администрации Гришковского сельского поселения Калининского ра</w:t>
      </w:r>
      <w:r w:rsidR="0084414B" w:rsidRPr="00192EAB">
        <w:rPr>
          <w:rFonts w:ascii="Times New Roman" w:hAnsi="Times New Roman" w:cs="Times New Roman"/>
          <w:sz w:val="28"/>
          <w:szCs w:val="28"/>
        </w:rPr>
        <w:t>йона от 20 октября 2021 г.</w:t>
      </w:r>
      <w:r w:rsidR="00235A0C" w:rsidRPr="00192EAB">
        <w:rPr>
          <w:rFonts w:ascii="Times New Roman" w:hAnsi="Times New Roman" w:cs="Times New Roman"/>
          <w:sz w:val="28"/>
          <w:szCs w:val="28"/>
        </w:rPr>
        <w:t xml:space="preserve"> № 104 "О размещении нестационарных торговых объектов на территории Гришковского сельского поселения Калининского района"</w:t>
      </w:r>
      <w:r>
        <w:rPr>
          <w:rFonts w:ascii="Times New Roman" w:hAnsi="Times New Roman" w:cs="Times New Roman"/>
          <w:sz w:val="28"/>
          <w:szCs w:val="28"/>
        </w:rPr>
        <w:t xml:space="preserve"> (далее - НТО)</w:t>
      </w:r>
      <w:r w:rsidR="00235A0C" w:rsidRPr="00192E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5A0C" w:rsidRDefault="00235A0C" w:rsidP="00192EAB">
      <w:pPr>
        <w:pStyle w:val="af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раздел 3</w:t>
      </w:r>
      <w:r w:rsidRPr="005D0D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приложения 1 изложить в следующей редакции:</w:t>
      </w:r>
    </w:p>
    <w:p w:rsidR="006E5353" w:rsidRPr="002D3470" w:rsidRDefault="00235A0C" w:rsidP="00192E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D3470">
        <w:rPr>
          <w:rFonts w:ascii="Times New Roman" w:hAnsi="Times New Roman" w:cs="Times New Roman"/>
          <w:sz w:val="28"/>
          <w:szCs w:val="28"/>
        </w:rPr>
        <w:t>3</w:t>
      </w:r>
      <w:r w:rsidR="008A378A" w:rsidRPr="002D3470">
        <w:rPr>
          <w:rFonts w:ascii="Times New Roman" w:hAnsi="Times New Roman" w:cs="Times New Roman"/>
          <w:sz w:val="28"/>
          <w:szCs w:val="28"/>
        </w:rPr>
        <w:t>. Порядок работы конкурсной комиссии</w:t>
      </w:r>
    </w:p>
    <w:p w:rsidR="006E5353" w:rsidRPr="002D3470" w:rsidRDefault="002D3470" w:rsidP="001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.1. Предметом Конкурса является предоставление права на размещение НТО на территории </w:t>
      </w:r>
      <w:r w:rsidR="00E578B9" w:rsidRPr="002D3470">
        <w:rPr>
          <w:rFonts w:ascii="Times New Roman" w:hAnsi="Times New Roman" w:cs="Times New Roman"/>
          <w:bCs/>
          <w:color w:val="000000"/>
          <w:sz w:val="28"/>
          <w:szCs w:val="28"/>
        </w:rPr>
        <w:t>Гришко</w:t>
      </w:r>
      <w:r w:rsidR="00297B3D" w:rsidRPr="002D3470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r w:rsidR="00E578B9" w:rsidRPr="002D34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</w:t>
      </w:r>
      <w:r w:rsidR="006E5353" w:rsidRPr="002D347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6E5353" w:rsidRPr="002D3470" w:rsidRDefault="002D3470" w:rsidP="001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.2. Конкурс проводит конкурсная комиссия по предоставлению права на размещение НТО на территории </w:t>
      </w:r>
      <w:r w:rsidR="00E578B9" w:rsidRPr="002D3470">
        <w:rPr>
          <w:rFonts w:ascii="Times New Roman" w:hAnsi="Times New Roman" w:cs="Times New Roman"/>
          <w:bCs/>
          <w:color w:val="000000"/>
          <w:sz w:val="28"/>
          <w:szCs w:val="28"/>
        </w:rPr>
        <w:t>Гришковского</w:t>
      </w:r>
      <w:r w:rsidR="00E578B9" w:rsidRPr="002D3470"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 w:rsidR="00192EAB">
        <w:rPr>
          <w:rFonts w:ascii="Times New Roman" w:hAnsi="Times New Roman" w:cs="Times New Roman"/>
          <w:color w:val="000000"/>
          <w:sz w:val="28"/>
          <w:szCs w:val="28"/>
        </w:rPr>
        <w:t xml:space="preserve">льского поселения Калининского </w:t>
      </w:r>
      <w:r w:rsidR="006E5353" w:rsidRPr="002D347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утвержден </w:t>
      </w:r>
      <w:r w:rsidR="00E578B9" w:rsidRPr="002D3470">
        <w:rPr>
          <w:rFonts w:ascii="Times New Roman" w:hAnsi="Times New Roman" w:cs="Times New Roman"/>
          <w:sz w:val="28"/>
          <w:szCs w:val="28"/>
        </w:rPr>
        <w:t>постановлением администрации Гришковского сельского поселения Калининского района (приложение 3)</w:t>
      </w:r>
      <w:r w:rsidR="006E5353" w:rsidRPr="002D3470">
        <w:rPr>
          <w:rFonts w:ascii="Times New Roman" w:hAnsi="Times New Roman" w:cs="Times New Roman"/>
          <w:sz w:val="28"/>
          <w:szCs w:val="28"/>
        </w:rPr>
        <w:t>.</w:t>
      </w:r>
    </w:p>
    <w:p w:rsidR="00192EAB" w:rsidRDefault="00192EAB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2EAB" w:rsidSect="000B5DD3">
          <w:headerReference w:type="even" r:id="rId9"/>
          <w:pgSz w:w="11906" w:h="16838" w:code="9"/>
          <w:pgMar w:top="102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92EAB" w:rsidRPr="00192EAB" w:rsidRDefault="00192EAB" w:rsidP="00192E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.3. </w:t>
      </w:r>
      <w:r w:rsidR="00E578B9" w:rsidRPr="002D3470">
        <w:rPr>
          <w:rFonts w:ascii="Times New Roman" w:hAnsi="Times New Roman" w:cs="Times New Roman"/>
          <w:sz w:val="28"/>
          <w:szCs w:val="28"/>
        </w:rPr>
        <w:t>Конкурсная комиссия состоит из 5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</w:t>
      </w:r>
      <w:r w:rsidR="0014217A" w:rsidRPr="002D3470">
        <w:rPr>
          <w:rFonts w:ascii="Times New Roman" w:hAnsi="Times New Roman" w:cs="Times New Roman"/>
          <w:sz w:val="28"/>
          <w:szCs w:val="28"/>
        </w:rPr>
        <w:t>ь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председателя, секретарь и члены комиссии.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.5.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.6. В случае выявления в составе Конкурсной ко</w:t>
      </w:r>
      <w:r>
        <w:rPr>
          <w:rFonts w:ascii="Times New Roman" w:hAnsi="Times New Roman" w:cs="Times New Roman"/>
          <w:sz w:val="28"/>
          <w:szCs w:val="28"/>
        </w:rPr>
        <w:t>миссии лиц, указанных в пункте 3</w:t>
      </w:r>
      <w:r w:rsidR="006E5353" w:rsidRPr="002D3470">
        <w:rPr>
          <w:rFonts w:ascii="Times New Roman" w:hAnsi="Times New Roman" w:cs="Times New Roman"/>
          <w:sz w:val="28"/>
          <w:szCs w:val="28"/>
        </w:rPr>
        <w:t>.5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2A3C2C" w:rsidRPr="002D3470">
        <w:rPr>
          <w:rFonts w:ascii="Times New Roman" w:hAnsi="Times New Roman" w:cs="Times New Roman"/>
          <w:sz w:val="28"/>
          <w:szCs w:val="28"/>
        </w:rPr>
        <w:t>более</w:t>
      </w:r>
      <w:r w:rsidR="006E5353" w:rsidRPr="002D3470">
        <w:rPr>
          <w:rFonts w:ascii="Times New Roman" w:hAnsi="Times New Roman" w:cs="Times New Roman"/>
          <w:sz w:val="28"/>
          <w:szCs w:val="28"/>
        </w:rPr>
        <w:t xml:space="preserve"> половины от общего числа ее членов.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.8. Заседания Конкурсной комиссии открывает и ведет председатель. В случае отсутствия председателя его функции выполняет заместитель председателя Конкурсной комиссии.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.9. Конкурсная комиссия: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единственным заявкам на участие в Конкурсе;</w:t>
      </w:r>
    </w:p>
    <w:p w:rsidR="006E5353" w:rsidRPr="002D347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5353" w:rsidRPr="002D3470">
        <w:rPr>
          <w:rFonts w:ascii="Times New Roman" w:hAnsi="Times New Roman" w:cs="Times New Roman"/>
          <w:sz w:val="28"/>
          <w:szCs w:val="28"/>
        </w:rPr>
        <w:t>10.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6E5353" w:rsidRPr="002D3470" w:rsidRDefault="002D3470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353" w:rsidRPr="002D3470">
        <w:rPr>
          <w:rFonts w:ascii="Times New Roman" w:hAnsi="Times New Roman" w:cs="Times New Roman"/>
          <w:sz w:val="28"/>
          <w:szCs w:val="28"/>
        </w:rPr>
        <w:t>.11. Результаты голосования и решение Конкурсной комиссии заносятся в протокол заседания Конкурсной комиссии, который подписывается ее членами, присутствовавшими на заседании. Протокол заседания Конкурсной комиссии ведется секретарем Конкурсной комиссии.</w:t>
      </w:r>
    </w:p>
    <w:p w:rsidR="00192EAB" w:rsidRDefault="00831384" w:rsidP="001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70">
        <w:rPr>
          <w:rFonts w:ascii="Times New Roman" w:hAnsi="Times New Roman" w:cs="Times New Roman"/>
          <w:sz w:val="28"/>
          <w:szCs w:val="28"/>
        </w:rPr>
        <w:t>Указанный протокол размещается организатором конкурса на официальном сайте в сети "Интернет" в течение дня, следующему за днем его подписания.</w:t>
      </w:r>
      <w:r w:rsidR="00235A0C">
        <w:rPr>
          <w:rFonts w:ascii="Times New Roman" w:hAnsi="Times New Roman" w:cs="Times New Roman"/>
          <w:sz w:val="28"/>
          <w:szCs w:val="28"/>
        </w:rPr>
        <w:t>";</w:t>
      </w:r>
    </w:p>
    <w:p w:rsidR="00235A0C" w:rsidRPr="00235A0C" w:rsidRDefault="00192EAB" w:rsidP="0019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35A0C" w:rsidRPr="00235A0C">
        <w:rPr>
          <w:rFonts w:ascii="Times New Roman" w:hAnsi="Times New Roman" w:cs="Times New Roman"/>
          <w:sz w:val="28"/>
          <w:szCs w:val="28"/>
        </w:rPr>
        <w:t>раздел 4 приложения 1 изложить в следующей редакции:</w:t>
      </w:r>
    </w:p>
    <w:p w:rsidR="006E5353" w:rsidRPr="00B244B0" w:rsidRDefault="00235A0C" w:rsidP="00192EA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A6825">
        <w:rPr>
          <w:rFonts w:ascii="Times New Roman" w:hAnsi="Times New Roman" w:cs="Times New Roman"/>
          <w:sz w:val="28"/>
          <w:szCs w:val="28"/>
        </w:rPr>
        <w:t>4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</w:t>
      </w:r>
      <w:r w:rsidR="00BA6825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и оформление его результатов </w:t>
      </w:r>
    </w:p>
    <w:p w:rsidR="00192EAB" w:rsidRDefault="00192EAB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EAB" w:rsidRPr="00192EAB" w:rsidRDefault="00192EAB" w:rsidP="00192EAB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E5353" w:rsidRPr="00B244B0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E5353" w:rsidRPr="00B244B0">
        <w:rPr>
          <w:rFonts w:ascii="Times New Roman" w:hAnsi="Times New Roman" w:cs="Times New Roman"/>
          <w:sz w:val="28"/>
          <w:szCs w:val="28"/>
        </w:rPr>
        <w:t>. Администрация обеспечивает размещение информационного сообщения о проведе</w:t>
      </w:r>
      <w:r w:rsidR="00551222" w:rsidRPr="00B244B0">
        <w:rPr>
          <w:rFonts w:ascii="Times New Roman" w:hAnsi="Times New Roman" w:cs="Times New Roman"/>
          <w:sz w:val="28"/>
          <w:szCs w:val="28"/>
        </w:rPr>
        <w:t>нии Конкурса и выписку из Схемы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, актуальную применительно к конкретному конкурсу, 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t>"Калининец"</w:t>
      </w:r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0" w:history="1">
        <w:r w:rsidR="006E5353" w:rsidRPr="00B244B0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Гришко</w:t>
      </w:r>
      <w:r w:rsidR="007368DF" w:rsidRPr="00297B3D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Калинин</w:t>
      </w:r>
      <w:r w:rsidR="006E5353" w:rsidRPr="00B244B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6E5353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176AC2">
        <w:rPr>
          <w:rFonts w:ascii="Times New Roman" w:hAnsi="Times New Roman" w:cs="Times New Roman"/>
          <w:sz w:val="28"/>
          <w:szCs w:val="28"/>
        </w:rPr>
        <w:t>позд</w:t>
      </w:r>
      <w:r w:rsidR="006E5353" w:rsidRPr="00B244B0">
        <w:rPr>
          <w:rFonts w:ascii="Times New Roman" w:hAnsi="Times New Roman" w:cs="Times New Roman"/>
          <w:sz w:val="28"/>
          <w:szCs w:val="28"/>
        </w:rPr>
        <w:t>нее</w:t>
      </w:r>
      <w:r w:rsidR="005D7023">
        <w:rPr>
          <w:rFonts w:ascii="Times New Roman" w:hAnsi="Times New Roman" w:cs="Times New Roman"/>
          <w:sz w:val="28"/>
          <w:szCs w:val="28"/>
        </w:rPr>
        <w:t>,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чем за 30 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дней до даты проведения конкурса. </w:t>
      </w:r>
    </w:p>
    <w:p w:rsidR="006E5353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5353" w:rsidRPr="00B244B0">
        <w:rPr>
          <w:rFonts w:ascii="Times New Roman" w:hAnsi="Times New Roman" w:cs="Times New Roman"/>
          <w:sz w:val="28"/>
          <w:szCs w:val="28"/>
        </w:rPr>
        <w:t>1.1. Информационное сообщение должно содержать следующую информацию: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 w:rsidR="00910D43"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сроков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6E5353" w:rsidRPr="00B244B0" w:rsidRDefault="006E5353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6E5353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.2. </w:t>
      </w:r>
      <w:r w:rsidR="002214F0" w:rsidRPr="00B244B0">
        <w:rPr>
          <w:rFonts w:ascii="Times New Roman" w:hAnsi="Times New Roman" w:cs="Times New Roman"/>
          <w:sz w:val="28"/>
          <w:szCs w:val="28"/>
        </w:rPr>
        <w:t xml:space="preserve">Срок </w:t>
      </w:r>
      <w:r w:rsidR="00EE4292" w:rsidRPr="00B244B0">
        <w:rPr>
          <w:rFonts w:ascii="Times New Roman" w:hAnsi="Times New Roman" w:cs="Times New Roman"/>
          <w:sz w:val="28"/>
          <w:szCs w:val="28"/>
        </w:rPr>
        <w:t xml:space="preserve">приема документов не может составлять менее 10 </w:t>
      </w:r>
      <w:r w:rsidR="00250594" w:rsidRPr="00B244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E4292" w:rsidRPr="00B244B0">
        <w:rPr>
          <w:rFonts w:ascii="Times New Roman" w:hAnsi="Times New Roman" w:cs="Times New Roman"/>
          <w:sz w:val="28"/>
          <w:szCs w:val="28"/>
        </w:rPr>
        <w:t>дней.</w:t>
      </w:r>
      <w:r w:rsidR="002214F0">
        <w:rPr>
          <w:rFonts w:ascii="Times New Roman" w:hAnsi="Times New Roman" w:cs="Times New Roman"/>
          <w:sz w:val="28"/>
          <w:szCs w:val="28"/>
        </w:rPr>
        <w:t xml:space="preserve"> </w:t>
      </w:r>
      <w:r w:rsidR="006E5353" w:rsidRPr="00B244B0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конкурсе.</w:t>
      </w:r>
    </w:p>
    <w:p w:rsidR="002E5D71" w:rsidRPr="002E5D71" w:rsidRDefault="002E5D71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 w:rsidR="005D7023"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50594">
        <w:rPr>
          <w:rFonts w:ascii="Times New Roman" w:hAnsi="Times New Roman" w:cs="Times New Roman"/>
          <w:sz w:val="28"/>
          <w:szCs w:val="28"/>
        </w:rPr>
        <w:t xml:space="preserve">30 </w:t>
      </w:r>
      <w:r w:rsidR="00250594"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6E5353" w:rsidRPr="00B244B0" w:rsidRDefault="00BA6825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Конкурс проводится путем проведения Конкурсной комиссией </w:t>
      </w:r>
      <w:r w:rsidR="001A6E5D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6E5353" w:rsidRPr="00B244B0">
        <w:rPr>
          <w:rFonts w:ascii="Times New Roman" w:hAnsi="Times New Roman" w:cs="Times New Roman"/>
          <w:sz w:val="28"/>
          <w:szCs w:val="28"/>
        </w:rPr>
        <w:t>следующих процедур:</w:t>
      </w:r>
    </w:p>
    <w:p w:rsidR="006E5353" w:rsidRPr="00B244B0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5353" w:rsidRPr="00B244B0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6E5353" w:rsidRPr="00B244B0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5353" w:rsidRPr="00B244B0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6E5353" w:rsidRDefault="007D2DE9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5353" w:rsidRPr="00B244B0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единственным заявкам на участие в Конкурсе.</w:t>
      </w:r>
    </w:p>
    <w:p w:rsidR="00F62F9D" w:rsidRPr="00072181" w:rsidRDefault="00F62F9D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8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составляет не более </w:t>
      </w:r>
      <w:r w:rsidR="00D746EA" w:rsidRPr="00072181">
        <w:rPr>
          <w:rFonts w:ascii="Times New Roman" w:hAnsi="Times New Roman" w:cs="Times New Roman"/>
          <w:sz w:val="28"/>
          <w:szCs w:val="28"/>
        </w:rPr>
        <w:t>двенадцати</w:t>
      </w:r>
      <w:r w:rsidRPr="00072181">
        <w:rPr>
          <w:rFonts w:ascii="Times New Roman" w:hAnsi="Times New Roman" w:cs="Times New Roman"/>
          <w:sz w:val="28"/>
          <w:szCs w:val="28"/>
        </w:rPr>
        <w:t xml:space="preserve"> </w:t>
      </w:r>
      <w:r w:rsidR="00910D43" w:rsidRPr="0007218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925FC" w:rsidRPr="00B244B0" w:rsidRDefault="00F62F9D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8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</w:t>
      </w:r>
      <w:r w:rsidR="00024762" w:rsidRPr="00072181">
        <w:rPr>
          <w:rFonts w:ascii="Times New Roman" w:hAnsi="Times New Roman" w:cs="Times New Roman"/>
          <w:sz w:val="28"/>
          <w:szCs w:val="28"/>
        </w:rPr>
        <w:t xml:space="preserve">не </w:t>
      </w:r>
      <w:r w:rsidRPr="00072181">
        <w:rPr>
          <w:rFonts w:ascii="Times New Roman" w:hAnsi="Times New Roman" w:cs="Times New Roman"/>
          <w:sz w:val="28"/>
          <w:szCs w:val="28"/>
        </w:rPr>
        <w:t>может быть продлена</w:t>
      </w:r>
      <w:r w:rsidR="00024762" w:rsidRPr="00072181">
        <w:rPr>
          <w:rFonts w:ascii="Times New Roman" w:hAnsi="Times New Roman" w:cs="Times New Roman"/>
          <w:sz w:val="28"/>
          <w:szCs w:val="28"/>
        </w:rPr>
        <w:t>.</w:t>
      </w:r>
    </w:p>
    <w:p w:rsidR="0016661A" w:rsidRPr="0016661A" w:rsidRDefault="00BA6825" w:rsidP="005863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16661A" w:rsidRPr="0016661A">
        <w:rPr>
          <w:sz w:val="28"/>
          <w:szCs w:val="28"/>
        </w:rPr>
        <w:t xml:space="preserve">. Конкурсная комиссия вскрывает конверты с заявками на участие в конкурсе во время, в месте, в порядке и в соответствии с процедурами, которые указаны в </w:t>
      </w:r>
      <w:r w:rsidR="009E6D90">
        <w:rPr>
          <w:sz w:val="28"/>
          <w:szCs w:val="28"/>
        </w:rPr>
        <w:t>информационном сообщении</w:t>
      </w:r>
      <w:r w:rsidR="0016661A" w:rsidRPr="0016661A">
        <w:rPr>
          <w:sz w:val="28"/>
          <w:szCs w:val="28"/>
        </w:rPr>
        <w:t>. Вскрытие всех поступивших конвертов с заявками на участие в Конкурсе осуществляются в один день.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bookmarkStart w:id="2" w:name="sub_31"/>
      <w:r w:rsidRPr="0016661A">
        <w:rPr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представителям присутствовать при вскрытии конвертов с заявками на участие в Конкурсе.</w:t>
      </w:r>
    </w:p>
    <w:p w:rsidR="009E6D90" w:rsidRDefault="0016661A" w:rsidP="005863AD">
      <w:pPr>
        <w:ind w:firstLine="709"/>
        <w:rPr>
          <w:sz w:val="28"/>
          <w:szCs w:val="28"/>
        </w:rPr>
      </w:pPr>
      <w:bookmarkStart w:id="3" w:name="sub_32"/>
      <w:bookmarkEnd w:id="2"/>
      <w:r w:rsidRPr="0016661A">
        <w:rPr>
          <w:sz w:val="28"/>
          <w:szCs w:val="28"/>
        </w:rPr>
        <w:t xml:space="preserve">Конкурсная комиссия вскрывает конверты с заявками на участие в Конкурсе, если такие конверты и заявки поступили организатору Конкурса до окончания срока принятия заявок. </w:t>
      </w:r>
    </w:p>
    <w:p w:rsidR="00192EAB" w:rsidRDefault="00192EAB" w:rsidP="005863AD">
      <w:pPr>
        <w:ind w:firstLine="709"/>
        <w:rPr>
          <w:sz w:val="28"/>
          <w:szCs w:val="28"/>
        </w:rPr>
      </w:pPr>
    </w:p>
    <w:p w:rsidR="00192EAB" w:rsidRDefault="00192EAB" w:rsidP="00192EAB">
      <w:pPr>
        <w:ind w:firstLine="0"/>
        <w:jc w:val="center"/>
        <w:sectPr w:rsidR="00192EAB" w:rsidSect="00192EAB"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92EAB" w:rsidRPr="00192EAB" w:rsidRDefault="00192EAB" w:rsidP="00192EAB">
      <w:pPr>
        <w:ind w:firstLine="0"/>
        <w:jc w:val="center"/>
      </w:pPr>
      <w:r>
        <w:lastRenderedPageBreak/>
        <w:t>4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r w:rsidRPr="0016661A">
        <w:rPr>
          <w:sz w:val="28"/>
          <w:szCs w:val="28"/>
        </w:rPr>
        <w:t xml:space="preserve">В случае установления факта подачи одним участником открытого конкурса двух и более заявок на участие в Конкурсе в отношении одного и того же </w:t>
      </w:r>
      <w:r w:rsidR="00824EA3">
        <w:rPr>
          <w:sz w:val="28"/>
          <w:szCs w:val="28"/>
        </w:rPr>
        <w:t>предмета Конкурса</w:t>
      </w:r>
      <w:r w:rsidRPr="0016661A">
        <w:rPr>
          <w:sz w:val="28"/>
          <w:szCs w:val="28"/>
        </w:rPr>
        <w:t xml:space="preserve">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</w:t>
      </w:r>
      <w:r w:rsidR="00824EA3">
        <w:rPr>
          <w:sz w:val="28"/>
          <w:szCs w:val="28"/>
        </w:rPr>
        <w:t>предмета Конкурса</w:t>
      </w:r>
      <w:r w:rsidRPr="0016661A">
        <w:rPr>
          <w:sz w:val="28"/>
          <w:szCs w:val="28"/>
        </w:rPr>
        <w:t>, не рассматриваются и возвращаются этому участнику.</w:t>
      </w:r>
    </w:p>
    <w:p w:rsidR="0016661A" w:rsidRPr="0016661A" w:rsidRDefault="0016661A" w:rsidP="005863AD">
      <w:pPr>
        <w:ind w:firstLine="709"/>
        <w:rPr>
          <w:sz w:val="28"/>
          <w:szCs w:val="28"/>
        </w:rPr>
      </w:pPr>
      <w:bookmarkStart w:id="4" w:name="sub_33"/>
      <w:bookmarkEnd w:id="3"/>
      <w:r w:rsidRPr="0016661A">
        <w:rPr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отчество (при наличии) (для физического лица), почтовый адрес каждого участника Конкурса, конверт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заявок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одной заявки, в этот протокол вносится информация о признании Конкурса несостоявшимся.</w:t>
      </w:r>
    </w:p>
    <w:bookmarkEnd w:id="4"/>
    <w:p w:rsidR="0016661A" w:rsidRPr="0016661A" w:rsidRDefault="0016661A" w:rsidP="005863AD">
      <w:pPr>
        <w:ind w:firstLine="709"/>
        <w:rPr>
          <w:sz w:val="28"/>
          <w:szCs w:val="28"/>
        </w:rPr>
      </w:pPr>
      <w:r w:rsidRPr="0016661A">
        <w:rPr>
          <w:sz w:val="28"/>
          <w:szCs w:val="28"/>
        </w:rPr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</w:t>
      </w:r>
      <w:r w:rsidR="00ED11A3" w:rsidRPr="0016661A">
        <w:rPr>
          <w:sz w:val="28"/>
          <w:szCs w:val="28"/>
        </w:rPr>
        <w:t xml:space="preserve">размещается на официальном сайте </w:t>
      </w:r>
      <w:r w:rsidR="00ED11A3" w:rsidRPr="0016661A">
        <w:rPr>
          <w:color w:val="000000"/>
          <w:sz w:val="28"/>
          <w:szCs w:val="28"/>
        </w:rPr>
        <w:t xml:space="preserve">администрации </w:t>
      </w:r>
      <w:r w:rsidR="00BA6825">
        <w:rPr>
          <w:bCs/>
          <w:color w:val="000000"/>
          <w:sz w:val="28"/>
          <w:szCs w:val="28"/>
        </w:rPr>
        <w:t>Гришков</w:t>
      </w:r>
      <w:r w:rsidR="00324198" w:rsidRPr="00297B3D">
        <w:rPr>
          <w:bCs/>
          <w:color w:val="000000"/>
          <w:sz w:val="28"/>
          <w:szCs w:val="28"/>
        </w:rPr>
        <w:t>ского</w:t>
      </w:r>
      <w:r w:rsidR="00ED11A3" w:rsidRPr="0016661A">
        <w:rPr>
          <w:color w:val="000000"/>
          <w:sz w:val="28"/>
          <w:szCs w:val="28"/>
        </w:rPr>
        <w:t xml:space="preserve"> сельского поселения</w:t>
      </w:r>
      <w:r w:rsidR="00ED11A3" w:rsidRPr="0016661A">
        <w:rPr>
          <w:sz w:val="28"/>
          <w:szCs w:val="28"/>
        </w:rPr>
        <w:t xml:space="preserve"> </w:t>
      </w:r>
      <w:r w:rsidR="00BA6825">
        <w:rPr>
          <w:color w:val="000000"/>
          <w:sz w:val="28"/>
          <w:szCs w:val="28"/>
        </w:rPr>
        <w:t>Калинин</w:t>
      </w:r>
      <w:r w:rsidR="00ED11A3" w:rsidRPr="0016661A">
        <w:rPr>
          <w:color w:val="000000"/>
          <w:sz w:val="28"/>
          <w:szCs w:val="28"/>
        </w:rPr>
        <w:t>ского района</w:t>
      </w:r>
      <w:r w:rsidR="00ED11A3" w:rsidRPr="0016661A">
        <w:rPr>
          <w:sz w:val="28"/>
          <w:szCs w:val="28"/>
        </w:rPr>
        <w:t xml:space="preserve"> </w:t>
      </w:r>
      <w:r w:rsidRPr="0016661A">
        <w:rPr>
          <w:sz w:val="28"/>
          <w:szCs w:val="28"/>
        </w:rPr>
        <w:t>не позднее двух рабочих дней, следующих за датой подписания этого протокола.</w:t>
      </w:r>
    </w:p>
    <w:p w:rsidR="0016661A" w:rsidRPr="00A076D2" w:rsidRDefault="00BA6825" w:rsidP="00A07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A3EB0" w:rsidRPr="00A076D2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35"/>
      <w:r w:rsidR="0016661A" w:rsidRPr="00A076D2">
        <w:rPr>
          <w:rFonts w:ascii="Times New Roman" w:hAnsi="Times New Roman" w:cs="Times New Roman"/>
          <w:sz w:val="28"/>
          <w:szCs w:val="28"/>
        </w:rPr>
        <w:t xml:space="preserve">Срок рассмотрения и оценки заявок на участие в Конкурсе не может превышать </w:t>
      </w:r>
      <w:r w:rsidR="00D746EA">
        <w:rPr>
          <w:rFonts w:ascii="Times New Roman" w:hAnsi="Times New Roman" w:cs="Times New Roman"/>
          <w:sz w:val="28"/>
          <w:szCs w:val="28"/>
        </w:rPr>
        <w:t>десять</w:t>
      </w:r>
      <w:r w:rsidR="008A3EB0" w:rsidRPr="00A076D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6661A" w:rsidRPr="00A076D2">
        <w:rPr>
          <w:rFonts w:ascii="Times New Roman" w:hAnsi="Times New Roman" w:cs="Times New Roman"/>
          <w:sz w:val="28"/>
          <w:szCs w:val="28"/>
        </w:rPr>
        <w:t xml:space="preserve"> дней с даты вскрытия конвертов с такими заявками.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 w:rsidR="0044499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о допуске к участию в Конкурсе и признании участник</w:t>
      </w:r>
      <w:r w:rsidR="00EE72D6">
        <w:rPr>
          <w:rFonts w:ascii="Times New Roman" w:hAnsi="Times New Roman" w:cs="Times New Roman"/>
          <w:sz w:val="28"/>
          <w:szCs w:val="28"/>
        </w:rPr>
        <w:t>ом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E72D6">
        <w:rPr>
          <w:rFonts w:ascii="Times New Roman" w:hAnsi="Times New Roman" w:cs="Times New Roman"/>
          <w:sz w:val="28"/>
          <w:szCs w:val="28"/>
        </w:rPr>
        <w:t xml:space="preserve">, </w:t>
      </w:r>
      <w:r w:rsidR="00EE72D6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подавший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а) непредставления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44B0">
        <w:rPr>
          <w:rFonts w:ascii="Times New Roman" w:hAnsi="Times New Roman" w:cs="Times New Roman"/>
          <w:sz w:val="28"/>
          <w:szCs w:val="28"/>
        </w:rPr>
        <w:t xml:space="preserve"> на участие в Конкурсе,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192EAB">
        <w:rPr>
          <w:rFonts w:ascii="Times New Roman" w:hAnsi="Times New Roman" w:cs="Times New Roman"/>
          <w:sz w:val="28"/>
          <w:szCs w:val="28"/>
        </w:rPr>
        <w:t>под</w:t>
      </w:r>
      <w:r w:rsidR="008C5A55">
        <w:rPr>
          <w:rFonts w:ascii="Times New Roman" w:hAnsi="Times New Roman" w:cs="Times New Roman"/>
          <w:sz w:val="28"/>
          <w:szCs w:val="28"/>
        </w:rPr>
        <w:t>пунк</w:t>
      </w:r>
      <w:r w:rsidR="00192EAB">
        <w:rPr>
          <w:rFonts w:ascii="Times New Roman" w:hAnsi="Times New Roman" w:cs="Times New Roman"/>
          <w:sz w:val="28"/>
          <w:szCs w:val="28"/>
        </w:rPr>
        <w:t xml:space="preserve">тами один </w:t>
      </w:r>
      <w:r w:rsidR="008C5A55">
        <w:rPr>
          <w:rFonts w:ascii="Times New Roman" w:hAnsi="Times New Roman" w:cs="Times New Roman"/>
          <w:sz w:val="28"/>
          <w:szCs w:val="28"/>
        </w:rPr>
        <w:t>и два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BD06BF">
        <w:rPr>
          <w:rFonts w:ascii="Times New Roman" w:hAnsi="Times New Roman" w:cs="Times New Roman"/>
          <w:sz w:val="28"/>
          <w:szCs w:val="28"/>
        </w:rPr>
        <w:t>пункта 2.</w:t>
      </w:r>
      <w:r w:rsidR="008C5A55">
        <w:rPr>
          <w:rFonts w:ascii="Times New Roman" w:hAnsi="Times New Roman" w:cs="Times New Roman"/>
          <w:sz w:val="28"/>
          <w:szCs w:val="28"/>
        </w:rPr>
        <w:t>5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 w:rsidR="00192EA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C5A55">
        <w:rPr>
          <w:rFonts w:ascii="Times New Roman" w:hAnsi="Times New Roman" w:cs="Times New Roman"/>
          <w:sz w:val="28"/>
          <w:szCs w:val="28"/>
        </w:rPr>
        <w:t xml:space="preserve">2 </w:t>
      </w:r>
      <w:r w:rsidRPr="00B244B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б) наличия недостоверных данных в документах, представленных для участия в Конкурсе;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в) неисполнения требований, предъявляемых к оформлению документации, установленных </w:t>
      </w:r>
      <w:r w:rsidR="00BD06BF">
        <w:rPr>
          <w:rFonts w:ascii="Times New Roman" w:hAnsi="Times New Roman" w:cs="Times New Roman"/>
          <w:sz w:val="28"/>
          <w:szCs w:val="28"/>
        </w:rPr>
        <w:t xml:space="preserve">согласно абзаца </w:t>
      </w:r>
      <w:r w:rsidRPr="00B244B0">
        <w:rPr>
          <w:rFonts w:ascii="Times New Roman" w:hAnsi="Times New Roman" w:cs="Times New Roman"/>
          <w:sz w:val="28"/>
          <w:szCs w:val="28"/>
        </w:rPr>
        <w:t xml:space="preserve">5 </w:t>
      </w:r>
      <w:r w:rsidR="00BD06BF">
        <w:rPr>
          <w:rFonts w:ascii="Times New Roman" w:hAnsi="Times New Roman" w:cs="Times New Roman"/>
          <w:sz w:val="28"/>
          <w:szCs w:val="28"/>
        </w:rPr>
        <w:t xml:space="preserve">пункта 2.5 раздела 2 </w:t>
      </w:r>
      <w:r w:rsidRPr="00B244B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35728B" w:rsidRPr="00B244B0" w:rsidRDefault="0035728B" w:rsidP="0035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настоящим Положением, подтвержденных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</w:p>
    <w:p w:rsidR="00192EAB" w:rsidRDefault="00192EAB" w:rsidP="0088064D">
      <w:pPr>
        <w:ind w:firstLine="709"/>
        <w:rPr>
          <w:sz w:val="28"/>
          <w:szCs w:val="28"/>
        </w:rPr>
        <w:sectPr w:rsidR="00192EAB" w:rsidSect="00192EAB">
          <w:pgSz w:w="11906" w:h="16838" w:code="9"/>
          <w:pgMar w:top="567" w:right="567" w:bottom="851" w:left="1701" w:header="709" w:footer="709" w:gutter="0"/>
          <w:pgNumType w:start="1"/>
          <w:cols w:space="708"/>
          <w:titlePg/>
          <w:docGrid w:linePitch="360"/>
        </w:sectPr>
      </w:pPr>
      <w:bookmarkStart w:id="6" w:name="sub_38"/>
      <w:bookmarkEnd w:id="5"/>
    </w:p>
    <w:p w:rsidR="00192EAB" w:rsidRPr="00192EAB" w:rsidRDefault="00192EAB" w:rsidP="00192EAB">
      <w:pPr>
        <w:ind w:firstLine="0"/>
        <w:jc w:val="center"/>
      </w:pPr>
      <w:r>
        <w:lastRenderedPageBreak/>
        <w:t>5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r w:rsidRPr="0088064D"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7" w:name="sub_39"/>
      <w:bookmarkEnd w:id="6"/>
      <w:r w:rsidRPr="0088064D">
        <w:rPr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3B3595" w:rsidRPr="00B244B0" w:rsidRDefault="001F5B93" w:rsidP="003B35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3B3595" w:rsidRPr="00B244B0">
        <w:rPr>
          <w:sz w:val="28"/>
          <w:szCs w:val="28"/>
        </w:rPr>
        <w:t>ритериями оценки и сопоставления заявок на участие в Конкурсе являются:</w:t>
      </w:r>
    </w:p>
    <w:p w:rsidR="003B3595" w:rsidRPr="00986338" w:rsidRDefault="003B3595" w:rsidP="003B3595">
      <w:pPr>
        <w:ind w:firstLine="709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02"/>
        <w:gridCol w:w="5386"/>
      </w:tblGrid>
      <w:tr w:rsidR="003B3595" w:rsidRPr="008266F6" w:rsidTr="009863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Наименование условия (критерии)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конкурсным условиям</w:t>
            </w:r>
          </w:p>
        </w:tc>
      </w:tr>
      <w:tr w:rsidR="003B3595" w:rsidRPr="008266F6" w:rsidTr="009863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задолженности по налогам и сборам – 1 балл</w:t>
            </w:r>
          </w:p>
        </w:tc>
      </w:tr>
      <w:tr w:rsidR="003B3595" w:rsidRPr="008266F6" w:rsidTr="009863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Предложения по внешнему виду нестационарных торговых объектов, объектов по оказанию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BD06BF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проект (графическое исполнение или фотофиксация) </w:t>
            </w:r>
            <w:r w:rsidR="003B3595" w:rsidRPr="008266F6">
              <w:rPr>
                <w:rFonts w:ascii="Times New Roman" w:hAnsi="Times New Roman" w:cs="Times New Roman"/>
                <w:sz w:val="24"/>
                <w:szCs w:val="24"/>
              </w:rPr>
              <w:t>– 3 балла;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 (дополнительное озеленение, наличие урн, установка цветников) – 2 балла</w:t>
            </w:r>
          </w:p>
        </w:tc>
      </w:tr>
      <w:tr w:rsidR="003B3595" w:rsidRPr="008266F6" w:rsidTr="009863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Уровень культуры и качества обслуживания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наличие форменной одежды у продавца – 1 балл;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образец ценника с использованием символики хозяйствующего субъекта – 1 балл;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образец нагрудного бейджа с использованием символики хозяйствующего субъекта – 1 балл</w:t>
            </w:r>
          </w:p>
        </w:tc>
      </w:tr>
      <w:tr w:rsidR="003B3595" w:rsidRPr="008266F6" w:rsidTr="009863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поверки технических средств измерения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наличие сертификата соответствия технического средства требованиям нормативных документов:</w:t>
            </w:r>
          </w:p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при наличии данного показателя – 1 балл, при отсутствии – 0 баллов</w:t>
            </w:r>
          </w:p>
        </w:tc>
      </w:tr>
      <w:tr w:rsidR="003B3595" w:rsidRPr="008266F6" w:rsidTr="009863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 xml:space="preserve">Время на установку нестационарного торгового объекта, объекта по оказанию услуг (дней) в соответствии с эскизным проектом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5" w:rsidRPr="008266F6" w:rsidRDefault="003B3595" w:rsidP="00BF6A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266F6">
              <w:rPr>
                <w:rFonts w:ascii="Times New Roman" w:hAnsi="Times New Roman" w:cs="Times New Roman"/>
                <w:sz w:val="24"/>
                <w:szCs w:val="24"/>
              </w:rPr>
              <w:t>минимальный срок – 1 балл, остальные - 0 баллов</w:t>
            </w:r>
          </w:p>
        </w:tc>
      </w:tr>
    </w:tbl>
    <w:p w:rsidR="003B3595" w:rsidRPr="00986338" w:rsidRDefault="003B3595" w:rsidP="003B3595">
      <w:pPr>
        <w:ind w:firstLine="709"/>
      </w:pPr>
    </w:p>
    <w:p w:rsidR="003B3595" w:rsidRPr="00B244B0" w:rsidRDefault="003B3595" w:rsidP="003B3595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Величины значимости критериев и порядок их оценки устанавливаются конкурсной документацией</w:t>
      </w:r>
      <w:r>
        <w:rPr>
          <w:sz w:val="28"/>
          <w:szCs w:val="28"/>
        </w:rPr>
        <w:t>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8" w:name="sub_40"/>
      <w:bookmarkEnd w:id="7"/>
      <w:r w:rsidRPr="0088064D">
        <w:rPr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9" w:name="sub_410"/>
      <w:bookmarkEnd w:id="8"/>
      <w:r w:rsidRPr="0088064D">
        <w:rPr>
          <w:sz w:val="28"/>
          <w:szCs w:val="28"/>
        </w:rPr>
        <w:t xml:space="preserve"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условий. Заявке на участие в конкурсе, в которой содержатся лучшие условия, присваивается первый номер. </w:t>
      </w:r>
    </w:p>
    <w:p w:rsidR="00986338" w:rsidRDefault="001F5B93" w:rsidP="00986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 w:rsidR="005D6D8E"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требований нормативных правовых актов, регулирующих деятельност</w:t>
      </w:r>
      <w:r w:rsidR="00986338">
        <w:rPr>
          <w:rFonts w:ascii="Times New Roman" w:hAnsi="Times New Roman" w:cs="Times New Roman"/>
          <w:sz w:val="28"/>
          <w:szCs w:val="28"/>
        </w:rPr>
        <w:t>ь нестационарной розничной сети.</w:t>
      </w:r>
    </w:p>
    <w:p w:rsidR="00986338" w:rsidRDefault="00986338" w:rsidP="00986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6338" w:rsidSect="00986338">
          <w:pgSz w:w="11906" w:h="16838" w:code="9"/>
          <w:pgMar w:top="567" w:right="567" w:bottom="737" w:left="1701" w:header="709" w:footer="709" w:gutter="0"/>
          <w:pgNumType w:start="1"/>
          <w:cols w:space="708"/>
          <w:titlePg/>
          <w:docGrid w:linePitch="360"/>
        </w:sectPr>
      </w:pPr>
    </w:p>
    <w:p w:rsidR="00986338" w:rsidRPr="00986338" w:rsidRDefault="00986338" w:rsidP="009863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1F5B93" w:rsidRPr="00B244B0" w:rsidRDefault="001F5B93" w:rsidP="001F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участников, ранее не осуществлявших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 w:rsidR="005D6D8E"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Конкурсе.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0" w:name="sub_43"/>
      <w:bookmarkEnd w:id="9"/>
      <w:r w:rsidRPr="0088064D">
        <w:rPr>
          <w:sz w:val="28"/>
          <w:szCs w:val="28"/>
        </w:rPr>
        <w:t>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1" w:name="sub_4310"/>
      <w:bookmarkEnd w:id="10"/>
      <w:r w:rsidRPr="0088064D">
        <w:rPr>
          <w:sz w:val="28"/>
          <w:szCs w:val="28"/>
        </w:rPr>
        <w:t>1) место, дата, время проведения рассмотрения и оценки таких заявок;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2" w:name="sub_4320"/>
      <w:bookmarkEnd w:id="11"/>
      <w:r w:rsidRPr="0088064D">
        <w:rPr>
          <w:sz w:val="28"/>
          <w:szCs w:val="28"/>
        </w:rPr>
        <w:t>2) информация об участниках Конкурса, заявки на участие в Конкурсе которых были рассмотрены;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3" w:name="sub_4330"/>
      <w:bookmarkEnd w:id="12"/>
      <w:r w:rsidRPr="0088064D">
        <w:rPr>
          <w:sz w:val="28"/>
          <w:szCs w:val="28"/>
        </w:rPr>
        <w:t>3) информация об участниках Конкурса, заявки на участие в Конкурсе которых были отклонены, с указанием причин их отклонения, в том числе положений настоящего Положения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4" w:name="sub_4340"/>
      <w:bookmarkEnd w:id="13"/>
      <w:r w:rsidRPr="0088064D">
        <w:rPr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5" w:name="sub_4350"/>
      <w:bookmarkEnd w:id="14"/>
      <w:r w:rsidRPr="0088064D">
        <w:rPr>
          <w:sz w:val="28"/>
          <w:szCs w:val="28"/>
        </w:rPr>
        <w:t>5)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6" w:name="sub_4360"/>
      <w:bookmarkEnd w:id="15"/>
      <w:r w:rsidRPr="0088064D">
        <w:rPr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5769EA" w:rsidRPr="00B244B0" w:rsidRDefault="005769EA" w:rsidP="00576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4"/>
      <w:bookmarkEnd w:id="16"/>
      <w:r w:rsidRPr="00B244B0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</w:t>
      </w:r>
      <w:r w:rsidR="0059035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1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06BF">
        <w:rPr>
          <w:rFonts w:ascii="Times New Roman" w:hAnsi="Times New Roman" w:cs="Times New Roman"/>
          <w:bCs/>
          <w:color w:val="000000"/>
          <w:sz w:val="28"/>
          <w:szCs w:val="28"/>
        </w:rPr>
        <w:t>Гришковского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06BF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B244B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</w:t>
      </w:r>
      <w:r w:rsidR="00BD06BF">
        <w:rPr>
          <w:rFonts w:ascii="Times New Roman" w:hAnsi="Times New Roman" w:cs="Times New Roman"/>
          <w:sz w:val="28"/>
          <w:szCs w:val="28"/>
        </w:rPr>
        <w:t xml:space="preserve">сети "Интернет" в </w:t>
      </w:r>
      <w:r w:rsidRPr="00B244B0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рассмотрен</w:t>
      </w:r>
      <w:r w:rsidR="009A0A23"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661A" w:rsidRPr="0088064D" w:rsidRDefault="00BD06BF" w:rsidP="008806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="0016661A" w:rsidRPr="0088064D">
        <w:rPr>
          <w:sz w:val="28"/>
          <w:szCs w:val="28"/>
        </w:rPr>
        <w:t>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8" w:name="sub_441"/>
      <w:bookmarkEnd w:id="17"/>
      <w:r w:rsidRPr="0088064D">
        <w:rPr>
          <w:sz w:val="28"/>
          <w:szCs w:val="28"/>
        </w:rPr>
        <w:t>1) место, дата, время проведения рассмотрения такой заявки;</w:t>
      </w:r>
    </w:p>
    <w:p w:rsidR="0016661A" w:rsidRPr="0088064D" w:rsidRDefault="0016661A" w:rsidP="0088064D">
      <w:pPr>
        <w:ind w:firstLine="709"/>
        <w:rPr>
          <w:sz w:val="28"/>
          <w:szCs w:val="28"/>
        </w:rPr>
      </w:pPr>
      <w:bookmarkStart w:id="19" w:name="sub_442"/>
      <w:bookmarkEnd w:id="18"/>
      <w:r w:rsidRPr="0088064D">
        <w:rPr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16661A" w:rsidRDefault="0016661A" w:rsidP="0088064D">
      <w:pPr>
        <w:ind w:firstLine="709"/>
        <w:rPr>
          <w:sz w:val="28"/>
          <w:szCs w:val="28"/>
        </w:rPr>
      </w:pPr>
      <w:bookmarkStart w:id="20" w:name="sub_443"/>
      <w:bookmarkEnd w:id="19"/>
      <w:r w:rsidRPr="0088064D">
        <w:rPr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Конкурсе.</w:t>
      </w:r>
    </w:p>
    <w:p w:rsidR="009A0A23" w:rsidRPr="0088064D" w:rsidRDefault="009A0A23" w:rsidP="0088064D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 xml:space="preserve">Протокол рассмотрения </w:t>
      </w:r>
      <w:r w:rsidRPr="0088064D">
        <w:rPr>
          <w:sz w:val="28"/>
          <w:szCs w:val="28"/>
        </w:rPr>
        <w:t>единственной заявки</w:t>
      </w:r>
      <w:r w:rsidRPr="00B244B0">
        <w:rPr>
          <w:sz w:val="28"/>
          <w:szCs w:val="28"/>
        </w:rPr>
        <w:t xml:space="preserve"> на участие в Конкурсе размещается Администрацией на официальном </w:t>
      </w:r>
      <w:hyperlink r:id="rId12" w:history="1">
        <w:r w:rsidRPr="00B244B0">
          <w:rPr>
            <w:sz w:val="28"/>
            <w:szCs w:val="28"/>
          </w:rPr>
          <w:t>сайте</w:t>
        </w:r>
      </w:hyperlink>
      <w:r w:rsidRPr="00B244B0">
        <w:rPr>
          <w:sz w:val="28"/>
          <w:szCs w:val="28"/>
        </w:rPr>
        <w:t xml:space="preserve"> администрации </w:t>
      </w:r>
      <w:r w:rsidR="004307B7">
        <w:rPr>
          <w:bCs/>
          <w:color w:val="000000"/>
          <w:sz w:val="28"/>
          <w:szCs w:val="28"/>
        </w:rPr>
        <w:t>Гришковского</w:t>
      </w:r>
      <w:r w:rsidR="004307B7" w:rsidRPr="00B244B0">
        <w:rPr>
          <w:sz w:val="28"/>
          <w:szCs w:val="28"/>
        </w:rPr>
        <w:t xml:space="preserve"> сельского поселения </w:t>
      </w:r>
      <w:r w:rsidR="004307B7">
        <w:rPr>
          <w:color w:val="000000"/>
          <w:sz w:val="28"/>
          <w:szCs w:val="28"/>
        </w:rPr>
        <w:t>Калининского</w:t>
      </w:r>
      <w:r w:rsidR="004307B7" w:rsidRPr="00B244B0">
        <w:rPr>
          <w:color w:val="000000"/>
          <w:sz w:val="28"/>
          <w:szCs w:val="28"/>
        </w:rPr>
        <w:t xml:space="preserve"> </w:t>
      </w:r>
      <w:r w:rsidRPr="00B244B0">
        <w:rPr>
          <w:color w:val="000000"/>
          <w:sz w:val="28"/>
          <w:szCs w:val="28"/>
        </w:rPr>
        <w:t>района</w:t>
      </w:r>
      <w:r w:rsidRPr="00B244B0">
        <w:rPr>
          <w:sz w:val="28"/>
          <w:szCs w:val="28"/>
        </w:rPr>
        <w:t xml:space="preserve"> в </w:t>
      </w:r>
      <w:r w:rsidR="004307B7">
        <w:rPr>
          <w:sz w:val="28"/>
          <w:szCs w:val="28"/>
        </w:rPr>
        <w:t xml:space="preserve">сети "Интернет" в </w:t>
      </w:r>
      <w:r w:rsidRPr="00B244B0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двух рабочих</w:t>
      </w:r>
      <w:r w:rsidRPr="00B244B0">
        <w:rPr>
          <w:sz w:val="28"/>
          <w:szCs w:val="28"/>
        </w:rPr>
        <w:t xml:space="preserve"> дней со дня подписания протокола рассмотрения </w:t>
      </w:r>
      <w:r w:rsidRPr="0088064D">
        <w:rPr>
          <w:sz w:val="28"/>
          <w:szCs w:val="28"/>
        </w:rPr>
        <w:t>единственной заявки</w:t>
      </w:r>
      <w:r w:rsidRPr="00B244B0">
        <w:rPr>
          <w:sz w:val="28"/>
          <w:szCs w:val="28"/>
        </w:rPr>
        <w:t xml:space="preserve"> на участие в Конкурсе</w:t>
      </w:r>
      <w:r>
        <w:rPr>
          <w:sz w:val="28"/>
          <w:szCs w:val="28"/>
        </w:rPr>
        <w:t>.</w:t>
      </w:r>
    </w:p>
    <w:bookmarkEnd w:id="20"/>
    <w:p w:rsidR="00986338" w:rsidRDefault="00986338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38" w:rsidRPr="00986338" w:rsidRDefault="00986338" w:rsidP="0098633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Конкурсная комиссия определяет победителей </w:t>
      </w:r>
      <w:r w:rsidR="00D925FC" w:rsidRPr="00B244B0">
        <w:rPr>
          <w:rFonts w:ascii="Times New Roman" w:hAnsi="Times New Roman" w:cs="Times New Roman"/>
          <w:sz w:val="28"/>
          <w:szCs w:val="28"/>
        </w:rPr>
        <w:t>путем сопоставления и оценки заявок на участие в Конкурсе с целью определения лица, которое предложило лучшие условия</w:t>
      </w:r>
      <w:r w:rsidR="00D925FC"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="00D925FC" w:rsidRPr="00B244B0">
        <w:rPr>
          <w:rFonts w:ascii="Times New Roman" w:hAnsi="Times New Roman" w:cs="Times New Roman"/>
          <w:sz w:val="28"/>
          <w:szCs w:val="28"/>
        </w:rPr>
        <w:t>рассмотрени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</w:t>
      </w:r>
      <w:r w:rsidR="006E5353" w:rsidRPr="00B244B0">
        <w:rPr>
          <w:rFonts w:ascii="Times New Roman" w:hAnsi="Times New Roman" w:cs="Times New Roman"/>
          <w:sz w:val="28"/>
          <w:szCs w:val="28"/>
        </w:rPr>
        <w:t>.</w:t>
      </w:r>
    </w:p>
    <w:p w:rsidR="009A0A23" w:rsidRPr="009A0A23" w:rsidRDefault="009A0A23" w:rsidP="003B3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предложил лучшие условия на основе критериев, указанных в конкурсной документации, и заявке на участие в Конкурсе которого присвоен первый номер.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E5353" w:rsidRPr="00B244B0">
        <w:rPr>
          <w:rFonts w:ascii="Times New Roman" w:hAnsi="Times New Roman" w:cs="Times New Roman"/>
          <w:sz w:val="28"/>
          <w:szCs w:val="28"/>
        </w:rPr>
        <w:t>. В случае</w:t>
      </w:r>
      <w:r w:rsidR="00BE7671">
        <w:rPr>
          <w:rFonts w:ascii="Times New Roman" w:hAnsi="Times New Roman" w:cs="Times New Roman"/>
          <w:sz w:val="28"/>
          <w:szCs w:val="28"/>
        </w:rPr>
        <w:t>,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единственной</w:t>
      </w:r>
      <w:r w:rsidR="00D925FC">
        <w:rPr>
          <w:rFonts w:ascii="Times New Roman" w:hAnsi="Times New Roman" w:cs="Times New Roman"/>
          <w:sz w:val="28"/>
          <w:szCs w:val="28"/>
        </w:rPr>
        <w:t>,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 w:rsidR="00D925FC"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завершения </w:t>
      </w:r>
      <w:r w:rsidR="00D925FC" w:rsidRPr="00B244B0">
        <w:rPr>
          <w:rFonts w:ascii="Times New Roman" w:hAnsi="Times New Roman" w:cs="Times New Roman"/>
          <w:sz w:val="28"/>
          <w:szCs w:val="28"/>
        </w:rPr>
        <w:t>рассмотрени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 w:rsidR="00D925FC">
        <w:rPr>
          <w:rFonts w:ascii="Times New Roman" w:hAnsi="Times New Roman" w:cs="Times New Roman"/>
          <w:sz w:val="28"/>
          <w:szCs w:val="28"/>
        </w:rPr>
        <w:t>я</w:t>
      </w:r>
      <w:r w:rsidR="00D925FC"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</w:t>
      </w:r>
      <w:r w:rsidR="006E5353" w:rsidRPr="00B244B0">
        <w:rPr>
          <w:rFonts w:ascii="Times New Roman" w:hAnsi="Times New Roman" w:cs="Times New Roman"/>
          <w:sz w:val="28"/>
          <w:szCs w:val="28"/>
        </w:rPr>
        <w:t>.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E5353"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участникам Конкурса, единственным заявителям в случае, если адрес, указанны</w:t>
      </w:r>
      <w:r w:rsidR="00F4063D">
        <w:rPr>
          <w:rFonts w:ascii="Times New Roman" w:hAnsi="Times New Roman" w:cs="Times New Roman"/>
          <w:sz w:val="28"/>
          <w:szCs w:val="28"/>
        </w:rPr>
        <w:t>й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в заявлении, отсутству</w:t>
      </w:r>
      <w:r w:rsidR="00F4063D">
        <w:rPr>
          <w:rFonts w:ascii="Times New Roman" w:hAnsi="Times New Roman" w:cs="Times New Roman"/>
          <w:sz w:val="28"/>
          <w:szCs w:val="28"/>
        </w:rPr>
        <w:t>е</w:t>
      </w:r>
      <w:r w:rsidR="006E5353"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конкретному конкурсу. Конкурсная комиссия принимает решение об отказе в рассмотрении заявки на участие в Конкурсе по данн</w:t>
      </w:r>
      <w:r w:rsidR="00F4063D">
        <w:rPr>
          <w:rFonts w:ascii="Times New Roman" w:hAnsi="Times New Roman" w:cs="Times New Roman"/>
          <w:sz w:val="28"/>
          <w:szCs w:val="28"/>
        </w:rPr>
        <w:t>ому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4063D">
        <w:rPr>
          <w:rFonts w:ascii="Times New Roman" w:hAnsi="Times New Roman" w:cs="Times New Roman"/>
          <w:sz w:val="28"/>
          <w:szCs w:val="28"/>
        </w:rPr>
        <w:t>у</w:t>
      </w:r>
      <w:r w:rsidR="006E5353" w:rsidRPr="00B244B0">
        <w:rPr>
          <w:rFonts w:ascii="Times New Roman" w:hAnsi="Times New Roman" w:cs="Times New Roman"/>
          <w:sz w:val="28"/>
          <w:szCs w:val="28"/>
        </w:rPr>
        <w:t>.</w:t>
      </w:r>
      <w:r w:rsidR="00A6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D93" w:rsidRPr="0008328A" w:rsidRDefault="004307B7" w:rsidP="00083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E5353" w:rsidRPr="00B244B0">
        <w:rPr>
          <w:rFonts w:ascii="Times New Roman" w:hAnsi="Times New Roman" w:cs="Times New Roman"/>
          <w:sz w:val="28"/>
          <w:szCs w:val="28"/>
        </w:rPr>
        <w:t xml:space="preserve">. </w:t>
      </w:r>
      <w:r w:rsidR="008022A8"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 w:rsidR="0008328A">
        <w:rPr>
          <w:rFonts w:ascii="Times New Roman" w:hAnsi="Times New Roman" w:cs="Times New Roman"/>
          <w:sz w:val="28"/>
          <w:szCs w:val="28"/>
        </w:rPr>
        <w:t xml:space="preserve"> (</w:t>
      </w:r>
      <w:r w:rsidR="008A535F">
        <w:rPr>
          <w:rFonts w:ascii="Times New Roman" w:hAnsi="Times New Roman" w:cs="Times New Roman"/>
          <w:sz w:val="28"/>
          <w:szCs w:val="28"/>
        </w:rPr>
        <w:t>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процедур, указанных в пунктах 4.7, 4.8</w:t>
      </w:r>
      <w:r w:rsidR="009E6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 4 </w:t>
      </w:r>
      <w:r w:rsidR="009E6D9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7F7A6C">
        <w:rPr>
          <w:rFonts w:ascii="Times New Roman" w:hAnsi="Times New Roman" w:cs="Times New Roman"/>
          <w:sz w:val="28"/>
          <w:szCs w:val="28"/>
        </w:rPr>
        <w:t>,</w:t>
      </w:r>
      <w:r w:rsidR="00590355">
        <w:rPr>
          <w:rFonts w:ascii="Times New Roman" w:hAnsi="Times New Roman" w:cs="Times New Roman"/>
          <w:sz w:val="28"/>
          <w:szCs w:val="28"/>
        </w:rPr>
        <w:t xml:space="preserve"> – непосредственно после их проведения</w:t>
      </w:r>
      <w:r w:rsidR="0008328A">
        <w:rPr>
          <w:rFonts w:ascii="Times New Roman" w:hAnsi="Times New Roman" w:cs="Times New Roman"/>
          <w:sz w:val="28"/>
          <w:szCs w:val="28"/>
        </w:rPr>
        <w:t>)</w:t>
      </w:r>
      <w:r w:rsidR="008022A8" w:rsidRPr="0008328A">
        <w:rPr>
          <w:rFonts w:ascii="Times New Roman" w:hAnsi="Times New Roman" w:cs="Times New Roman"/>
          <w:sz w:val="28"/>
          <w:szCs w:val="28"/>
        </w:rPr>
        <w:t xml:space="preserve"> п</w:t>
      </w:r>
      <w:r w:rsidR="00CD2648" w:rsidRPr="0008328A">
        <w:rPr>
          <w:rFonts w:ascii="Times New Roman" w:hAnsi="Times New Roman" w:cs="Times New Roman"/>
          <w:sz w:val="28"/>
          <w:szCs w:val="28"/>
        </w:rPr>
        <w:t>обедитель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="00CD2648" w:rsidRPr="0008328A">
        <w:rPr>
          <w:rFonts w:ascii="Times New Roman" w:hAnsi="Times New Roman" w:cs="Times New Roman"/>
          <w:sz w:val="28"/>
          <w:szCs w:val="28"/>
        </w:rPr>
        <w:t xml:space="preserve"> и Администрация подписывают протокол о результатах </w:t>
      </w:r>
      <w:r w:rsidR="00B23F50" w:rsidRPr="0008328A">
        <w:rPr>
          <w:rFonts w:ascii="Times New Roman" w:hAnsi="Times New Roman" w:cs="Times New Roman"/>
          <w:sz w:val="28"/>
          <w:szCs w:val="28"/>
        </w:rPr>
        <w:t>Конкурса</w:t>
      </w:r>
      <w:r w:rsidR="00CD2648" w:rsidRPr="0008328A">
        <w:rPr>
          <w:rFonts w:ascii="Times New Roman" w:hAnsi="Times New Roman" w:cs="Times New Roman"/>
          <w:sz w:val="28"/>
          <w:szCs w:val="28"/>
        </w:rPr>
        <w:t>, который имеет силу договора</w:t>
      </w:r>
      <w:r w:rsidR="00BA3D93" w:rsidRPr="0008328A">
        <w:rPr>
          <w:rFonts w:ascii="Times New Roman" w:hAnsi="Times New Roman" w:cs="Times New Roman"/>
          <w:sz w:val="28"/>
          <w:szCs w:val="28"/>
        </w:rPr>
        <w:t xml:space="preserve"> и является основанием для заключения с 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(единственным заявителем)</w:t>
      </w:r>
      <w:r w:rsidR="00BA3D93"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C40263" w:rsidRDefault="00C40263" w:rsidP="00972265">
      <w:pPr>
        <w:ind w:firstLine="709"/>
        <w:rPr>
          <w:sz w:val="28"/>
          <w:szCs w:val="28"/>
        </w:rPr>
      </w:pPr>
      <w:r w:rsidRPr="00B244B0">
        <w:rPr>
          <w:sz w:val="28"/>
          <w:szCs w:val="28"/>
        </w:rPr>
        <w:t>Лицо, уклонившееся от подписания протокола, обязано возместить причиненные этим другой стороне убытки.</w:t>
      </w:r>
    </w:p>
    <w:p w:rsidR="006E5353" w:rsidRPr="00B244B0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6E5353" w:rsidRPr="00596A01">
        <w:rPr>
          <w:rFonts w:ascii="Times New Roman" w:hAnsi="Times New Roman" w:cs="Times New Roman"/>
          <w:sz w:val="28"/>
          <w:szCs w:val="28"/>
        </w:rPr>
        <w:t>. В случае невыполнения 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6E5353"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пункта 4.10, раздела 4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96A01" w:rsidRPr="00596A01">
        <w:rPr>
          <w:rFonts w:ascii="Times New Roman" w:hAnsi="Times New Roman" w:cs="Times New Roman"/>
          <w:sz w:val="28"/>
          <w:szCs w:val="28"/>
        </w:rPr>
        <w:t>уклонения от подписания протокола</w:t>
      </w:r>
      <w:r w:rsidR="00797812">
        <w:rPr>
          <w:rFonts w:ascii="Times New Roman" w:hAnsi="Times New Roman" w:cs="Times New Roman"/>
          <w:sz w:val="28"/>
          <w:szCs w:val="28"/>
        </w:rPr>
        <w:t>,</w:t>
      </w:r>
      <w:r w:rsidR="00596A01" w:rsidRPr="00596A01">
        <w:rPr>
          <w:rFonts w:ascii="Times New Roman" w:hAnsi="Times New Roman" w:cs="Times New Roman"/>
          <w:sz w:val="28"/>
          <w:szCs w:val="28"/>
        </w:rPr>
        <w:t xml:space="preserve"> </w:t>
      </w:r>
      <w:r w:rsidR="00797812" w:rsidRPr="00596A01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797812">
        <w:rPr>
          <w:rFonts w:ascii="Times New Roman" w:hAnsi="Times New Roman" w:cs="Times New Roman"/>
          <w:sz w:val="28"/>
          <w:szCs w:val="28"/>
        </w:rPr>
        <w:t xml:space="preserve"> </w:t>
      </w:r>
      <w:r w:rsidR="00797812" w:rsidRPr="00B244B0">
        <w:rPr>
          <w:rFonts w:ascii="Times New Roman" w:hAnsi="Times New Roman" w:cs="Times New Roman"/>
          <w:sz w:val="28"/>
          <w:szCs w:val="28"/>
        </w:rPr>
        <w:t>о предоставлении права на размещение НТО</w:t>
      </w:r>
      <w:r w:rsidR="00797812" w:rsidRPr="00596A01">
        <w:rPr>
          <w:rFonts w:ascii="Times New Roman" w:hAnsi="Times New Roman" w:cs="Times New Roman"/>
          <w:sz w:val="28"/>
          <w:szCs w:val="28"/>
        </w:rPr>
        <w:t xml:space="preserve">, </w:t>
      </w:r>
      <w:r w:rsidR="00596A01" w:rsidRPr="00596A01"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596A01"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596A01" w:rsidRPr="00596A01">
        <w:rPr>
          <w:rFonts w:ascii="Times New Roman" w:hAnsi="Times New Roman" w:cs="Times New Roman"/>
          <w:sz w:val="28"/>
          <w:szCs w:val="28"/>
        </w:rPr>
        <w:t xml:space="preserve"> </w:t>
      </w:r>
      <w:r w:rsidR="006E5353" w:rsidRPr="00596A01">
        <w:rPr>
          <w:rFonts w:ascii="Times New Roman" w:hAnsi="Times New Roman" w:cs="Times New Roman"/>
          <w:sz w:val="28"/>
          <w:szCs w:val="28"/>
        </w:rPr>
        <w:t>Администрация вправе аннулировать решение о победителе</w:t>
      </w:r>
      <w:r w:rsidR="00A60E68">
        <w:rPr>
          <w:rFonts w:ascii="Times New Roman" w:hAnsi="Times New Roman" w:cs="Times New Roman"/>
          <w:sz w:val="28"/>
          <w:szCs w:val="28"/>
        </w:rPr>
        <w:t xml:space="preserve"> (</w:t>
      </w:r>
      <w:r w:rsidR="00A60E68" w:rsidRPr="00B244B0">
        <w:rPr>
          <w:rFonts w:ascii="Times New Roman" w:hAnsi="Times New Roman" w:cs="Times New Roman"/>
          <w:sz w:val="28"/>
          <w:szCs w:val="28"/>
        </w:rPr>
        <w:t xml:space="preserve">о предоставлении права на размещение НТО </w:t>
      </w:r>
      <w:r w:rsidR="00A60E68"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="00A60E68" w:rsidRPr="00B244B0">
        <w:rPr>
          <w:rFonts w:ascii="Times New Roman" w:hAnsi="Times New Roman" w:cs="Times New Roman"/>
          <w:sz w:val="28"/>
          <w:szCs w:val="28"/>
        </w:rPr>
        <w:t>заявителю</w:t>
      </w:r>
      <w:r w:rsidR="00A60E68">
        <w:rPr>
          <w:rFonts w:ascii="Times New Roman" w:hAnsi="Times New Roman" w:cs="Times New Roman"/>
          <w:sz w:val="28"/>
          <w:szCs w:val="28"/>
        </w:rPr>
        <w:t>)</w:t>
      </w:r>
      <w:r w:rsidR="006E5353" w:rsidRPr="00596A01">
        <w:rPr>
          <w:rFonts w:ascii="Times New Roman" w:hAnsi="Times New Roman" w:cs="Times New Roman"/>
          <w:sz w:val="28"/>
          <w:szCs w:val="28"/>
        </w:rPr>
        <w:t xml:space="preserve"> и признать победителем участника Конкурса, занявшего второе место. При отсутствии участника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6E5353" w:rsidRDefault="004307B7" w:rsidP="00F5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6E5353" w:rsidRPr="00B244B0">
        <w:rPr>
          <w:rFonts w:ascii="Times New Roman" w:hAnsi="Times New Roman" w:cs="Times New Roman"/>
          <w:sz w:val="28"/>
          <w:szCs w:val="28"/>
        </w:rPr>
        <w:t>. Решение Конкурсной комиссии об определении победителя Конкурса может быть оспорено заинтересованными лицами в судебном порядке.</w:t>
      </w:r>
      <w:r w:rsidR="00235A0C">
        <w:rPr>
          <w:rFonts w:ascii="Times New Roman" w:hAnsi="Times New Roman" w:cs="Times New Roman"/>
          <w:sz w:val="28"/>
          <w:szCs w:val="28"/>
        </w:rPr>
        <w:t>"</w:t>
      </w:r>
      <w:r w:rsidR="0084414B">
        <w:rPr>
          <w:rFonts w:ascii="Times New Roman" w:hAnsi="Times New Roman" w:cs="Times New Roman"/>
          <w:sz w:val="28"/>
          <w:szCs w:val="28"/>
        </w:rPr>
        <w:t>.</w:t>
      </w:r>
    </w:p>
    <w:p w:rsidR="00986338" w:rsidRPr="00986338" w:rsidRDefault="00986338" w:rsidP="00986338">
      <w:pPr>
        <w:pStyle w:val="a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</w:p>
    <w:p w:rsidR="0084414B" w:rsidRPr="001668E2" w:rsidRDefault="0084414B" w:rsidP="0084414B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E2">
        <w:rPr>
          <w:rFonts w:ascii="Times New Roman" w:eastAsia="Times New Roman" w:hAnsi="Times New Roman" w:cs="Times New Roman"/>
          <w:sz w:val="28"/>
          <w:szCs w:val="28"/>
        </w:rPr>
        <w:t>2.Общему отделу администрации Калининского сельского поселения Калининского района (Тихомирова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8E2">
        <w:rPr>
          <w:rFonts w:ascii="Times New Roman" w:eastAsia="Times New Roman" w:hAnsi="Times New Roman" w:cs="Times New Roman"/>
          <w:sz w:val="28"/>
          <w:szCs w:val="28"/>
        </w:rPr>
        <w:t>В.) обнародовать настоящее постановление в устано</w:t>
      </w:r>
      <w:r w:rsidR="00986338">
        <w:rPr>
          <w:rFonts w:ascii="Times New Roman" w:eastAsia="Times New Roman" w:hAnsi="Times New Roman" w:cs="Times New Roman"/>
          <w:sz w:val="28"/>
          <w:szCs w:val="28"/>
        </w:rPr>
        <w:t>вленном порядке и разместить</w:t>
      </w:r>
      <w:r w:rsidRPr="001668E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9863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986338"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r w:rsidRPr="009863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Калининского района в </w:t>
      </w:r>
      <w:r w:rsidR="00986338" w:rsidRPr="0098633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86338">
        <w:rPr>
          <w:rFonts w:ascii="Times New Roman" w:eastAsia="Times New Roman" w:hAnsi="Times New Roman" w:cs="Times New Roman"/>
          <w:sz w:val="28"/>
          <w:szCs w:val="28"/>
        </w:rPr>
        <w:t>сети "Интернет</w:t>
      </w:r>
      <w:r w:rsidRPr="001668E2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84414B" w:rsidRPr="001668E2" w:rsidRDefault="0084414B" w:rsidP="0084414B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E2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84414B" w:rsidRPr="001668E2" w:rsidRDefault="0084414B" w:rsidP="0084414B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E2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84414B" w:rsidRPr="001668E2" w:rsidRDefault="0084414B" w:rsidP="0084414B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14B" w:rsidRPr="001668E2" w:rsidRDefault="0084414B" w:rsidP="0084414B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14B" w:rsidRPr="001668E2" w:rsidRDefault="0084414B" w:rsidP="0084414B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53" w:rsidRPr="00B244B0" w:rsidRDefault="0084414B" w:rsidP="009863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668E2">
        <w:rPr>
          <w:rFonts w:ascii="Times New Roman" w:hAnsi="Times New Roman" w:cs="Times New Roman"/>
          <w:color w:val="000000"/>
          <w:sz w:val="28"/>
          <w:szCs w:val="28"/>
        </w:rPr>
        <w:t>Глава Гришковского</w:t>
      </w:r>
      <w:r w:rsidRPr="001668E2">
        <w:rPr>
          <w:rFonts w:ascii="Times New Roman" w:hAnsi="Times New Roman" w:cs="Times New Roman"/>
          <w:sz w:val="28"/>
          <w:szCs w:val="28"/>
        </w:rPr>
        <w:t xml:space="preserve"> 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668E2">
        <w:rPr>
          <w:rFonts w:ascii="Times New Roman" w:hAnsi="Times New Roman" w:cs="Times New Roman"/>
          <w:sz w:val="28"/>
          <w:szCs w:val="28"/>
        </w:rPr>
        <w:br/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668E2">
        <w:rPr>
          <w:rFonts w:ascii="Times New Roman" w:hAnsi="Times New Roman" w:cs="Times New Roman"/>
          <w:color w:val="000000"/>
          <w:sz w:val="28"/>
          <w:szCs w:val="28"/>
        </w:rPr>
        <w:t>Т.А. Некрасов</w:t>
      </w:r>
      <w:r w:rsidR="00986338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End w:id="0"/>
    </w:p>
    <w:sectPr w:rsidR="006E5353" w:rsidRPr="00B244B0" w:rsidSect="00192EAB"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98" w:rsidRDefault="00701E98">
      <w:r>
        <w:separator/>
      </w:r>
    </w:p>
  </w:endnote>
  <w:endnote w:type="continuationSeparator" w:id="1">
    <w:p w:rsidR="00701E98" w:rsidRDefault="0070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98" w:rsidRDefault="00701E98">
      <w:r>
        <w:separator/>
      </w:r>
    </w:p>
  </w:footnote>
  <w:footnote w:type="continuationSeparator" w:id="1">
    <w:p w:rsidR="00701E98" w:rsidRDefault="0070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55" w:rsidRDefault="00AD26CA" w:rsidP="003D1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A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A55" w:rsidRDefault="008C5A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103D"/>
    <w:multiLevelType w:val="hybridMultilevel"/>
    <w:tmpl w:val="05781BE2"/>
    <w:lvl w:ilvl="0" w:tplc="86968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5C2334"/>
    <w:multiLevelType w:val="hybridMultilevel"/>
    <w:tmpl w:val="E3143998"/>
    <w:lvl w:ilvl="0" w:tplc="9F06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26AB7"/>
    <w:multiLevelType w:val="hybridMultilevel"/>
    <w:tmpl w:val="A82A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06E"/>
    <w:multiLevelType w:val="multilevel"/>
    <w:tmpl w:val="6C9C1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2304B9"/>
    <w:multiLevelType w:val="hybridMultilevel"/>
    <w:tmpl w:val="38FEB716"/>
    <w:lvl w:ilvl="0" w:tplc="DAC65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1F63EC"/>
    <w:multiLevelType w:val="hybridMultilevel"/>
    <w:tmpl w:val="96E8E3DE"/>
    <w:lvl w:ilvl="0" w:tplc="7E7E2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985E87"/>
    <w:multiLevelType w:val="hybridMultilevel"/>
    <w:tmpl w:val="B3A4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165CE"/>
    <w:multiLevelType w:val="hybridMultilevel"/>
    <w:tmpl w:val="9C0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12C01"/>
    <w:multiLevelType w:val="hybridMultilevel"/>
    <w:tmpl w:val="AAF61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A3A86"/>
    <w:multiLevelType w:val="hybridMultilevel"/>
    <w:tmpl w:val="92649D94"/>
    <w:lvl w:ilvl="0" w:tplc="D2B4D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260950"/>
    <w:multiLevelType w:val="multilevel"/>
    <w:tmpl w:val="C8CCC7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F3B734E"/>
    <w:multiLevelType w:val="multilevel"/>
    <w:tmpl w:val="26E0A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96F"/>
    <w:rsid w:val="00000F7A"/>
    <w:rsid w:val="00002EA7"/>
    <w:rsid w:val="0000368D"/>
    <w:rsid w:val="00006BC5"/>
    <w:rsid w:val="00012716"/>
    <w:rsid w:val="00017722"/>
    <w:rsid w:val="00022C84"/>
    <w:rsid w:val="000241AB"/>
    <w:rsid w:val="00024762"/>
    <w:rsid w:val="0002502B"/>
    <w:rsid w:val="00026BF1"/>
    <w:rsid w:val="00032922"/>
    <w:rsid w:val="0003508B"/>
    <w:rsid w:val="00045896"/>
    <w:rsid w:val="00045DE0"/>
    <w:rsid w:val="0004775B"/>
    <w:rsid w:val="00047AD2"/>
    <w:rsid w:val="00052FF0"/>
    <w:rsid w:val="00062155"/>
    <w:rsid w:val="00065C2F"/>
    <w:rsid w:val="00070AB2"/>
    <w:rsid w:val="00072181"/>
    <w:rsid w:val="00076418"/>
    <w:rsid w:val="000766DF"/>
    <w:rsid w:val="000818E4"/>
    <w:rsid w:val="0008328A"/>
    <w:rsid w:val="000936ED"/>
    <w:rsid w:val="000B1C7D"/>
    <w:rsid w:val="000B4687"/>
    <w:rsid w:val="000B5DD3"/>
    <w:rsid w:val="000B675E"/>
    <w:rsid w:val="000B7A9E"/>
    <w:rsid w:val="000C28B2"/>
    <w:rsid w:val="000C3B5F"/>
    <w:rsid w:val="000D0EA6"/>
    <w:rsid w:val="000E0E67"/>
    <w:rsid w:val="000E2B27"/>
    <w:rsid w:val="000E3E00"/>
    <w:rsid w:val="000E5133"/>
    <w:rsid w:val="000E6803"/>
    <w:rsid w:val="000E7427"/>
    <w:rsid w:val="000F349A"/>
    <w:rsid w:val="000F739F"/>
    <w:rsid w:val="00100CF7"/>
    <w:rsid w:val="0010177E"/>
    <w:rsid w:val="0010206D"/>
    <w:rsid w:val="001037DF"/>
    <w:rsid w:val="00105A0C"/>
    <w:rsid w:val="00105EBC"/>
    <w:rsid w:val="001144E1"/>
    <w:rsid w:val="001158C3"/>
    <w:rsid w:val="001228BA"/>
    <w:rsid w:val="001243D6"/>
    <w:rsid w:val="001328A6"/>
    <w:rsid w:val="00137C42"/>
    <w:rsid w:val="00140C8C"/>
    <w:rsid w:val="0014217A"/>
    <w:rsid w:val="00142CD0"/>
    <w:rsid w:val="00143B10"/>
    <w:rsid w:val="00162368"/>
    <w:rsid w:val="0016373C"/>
    <w:rsid w:val="00163CD4"/>
    <w:rsid w:val="00166190"/>
    <w:rsid w:val="0016661A"/>
    <w:rsid w:val="00174BC7"/>
    <w:rsid w:val="00176AC2"/>
    <w:rsid w:val="00180EC7"/>
    <w:rsid w:val="001813BE"/>
    <w:rsid w:val="0018392B"/>
    <w:rsid w:val="00185820"/>
    <w:rsid w:val="00187C4B"/>
    <w:rsid w:val="00187DF7"/>
    <w:rsid w:val="00192EAB"/>
    <w:rsid w:val="001A25F5"/>
    <w:rsid w:val="001A3B56"/>
    <w:rsid w:val="001A6E5D"/>
    <w:rsid w:val="001A79EB"/>
    <w:rsid w:val="001B60A2"/>
    <w:rsid w:val="001B6D9A"/>
    <w:rsid w:val="001C6855"/>
    <w:rsid w:val="001D3ADC"/>
    <w:rsid w:val="001D56B8"/>
    <w:rsid w:val="001E06A2"/>
    <w:rsid w:val="001E210B"/>
    <w:rsid w:val="001E37C8"/>
    <w:rsid w:val="001F15EE"/>
    <w:rsid w:val="001F5B93"/>
    <w:rsid w:val="00200B65"/>
    <w:rsid w:val="0020542B"/>
    <w:rsid w:val="00207F71"/>
    <w:rsid w:val="00215728"/>
    <w:rsid w:val="00217C01"/>
    <w:rsid w:val="002214F0"/>
    <w:rsid w:val="00222353"/>
    <w:rsid w:val="0022545B"/>
    <w:rsid w:val="00231978"/>
    <w:rsid w:val="00233060"/>
    <w:rsid w:val="00235A0C"/>
    <w:rsid w:val="00243648"/>
    <w:rsid w:val="00244704"/>
    <w:rsid w:val="00245AC1"/>
    <w:rsid w:val="0024798D"/>
    <w:rsid w:val="00247B76"/>
    <w:rsid w:val="00250594"/>
    <w:rsid w:val="00255214"/>
    <w:rsid w:val="002556AE"/>
    <w:rsid w:val="00255BF6"/>
    <w:rsid w:val="00256D84"/>
    <w:rsid w:val="0025702E"/>
    <w:rsid w:val="00257738"/>
    <w:rsid w:val="00257CDB"/>
    <w:rsid w:val="00261A00"/>
    <w:rsid w:val="00263AB9"/>
    <w:rsid w:val="00270522"/>
    <w:rsid w:val="0027389E"/>
    <w:rsid w:val="00274083"/>
    <w:rsid w:val="00277C76"/>
    <w:rsid w:val="00286281"/>
    <w:rsid w:val="0028717B"/>
    <w:rsid w:val="0029056F"/>
    <w:rsid w:val="0029077B"/>
    <w:rsid w:val="00297B3D"/>
    <w:rsid w:val="002A22E6"/>
    <w:rsid w:val="002A318A"/>
    <w:rsid w:val="002A38E5"/>
    <w:rsid w:val="002A3C2C"/>
    <w:rsid w:val="002B1530"/>
    <w:rsid w:val="002B416F"/>
    <w:rsid w:val="002B5756"/>
    <w:rsid w:val="002C1FE9"/>
    <w:rsid w:val="002C3266"/>
    <w:rsid w:val="002C666A"/>
    <w:rsid w:val="002D2399"/>
    <w:rsid w:val="002D3470"/>
    <w:rsid w:val="002D4E10"/>
    <w:rsid w:val="002D544D"/>
    <w:rsid w:val="002E4CEA"/>
    <w:rsid w:val="002E5D71"/>
    <w:rsid w:val="002F5F63"/>
    <w:rsid w:val="003027B0"/>
    <w:rsid w:val="0031249A"/>
    <w:rsid w:val="003171D9"/>
    <w:rsid w:val="00321AC5"/>
    <w:rsid w:val="00324198"/>
    <w:rsid w:val="003254B2"/>
    <w:rsid w:val="00326195"/>
    <w:rsid w:val="00327139"/>
    <w:rsid w:val="003324C9"/>
    <w:rsid w:val="0035728B"/>
    <w:rsid w:val="00363309"/>
    <w:rsid w:val="00365C86"/>
    <w:rsid w:val="00365D4F"/>
    <w:rsid w:val="003662D4"/>
    <w:rsid w:val="00370B90"/>
    <w:rsid w:val="00374E6C"/>
    <w:rsid w:val="003766A4"/>
    <w:rsid w:val="00376C55"/>
    <w:rsid w:val="003801D5"/>
    <w:rsid w:val="00381D48"/>
    <w:rsid w:val="003825E1"/>
    <w:rsid w:val="00382F10"/>
    <w:rsid w:val="00382FBC"/>
    <w:rsid w:val="003860B4"/>
    <w:rsid w:val="00392037"/>
    <w:rsid w:val="003A3818"/>
    <w:rsid w:val="003A3E95"/>
    <w:rsid w:val="003A4B00"/>
    <w:rsid w:val="003A5DE9"/>
    <w:rsid w:val="003A6003"/>
    <w:rsid w:val="003B07C6"/>
    <w:rsid w:val="003B1055"/>
    <w:rsid w:val="003B3595"/>
    <w:rsid w:val="003B7E03"/>
    <w:rsid w:val="003C03B8"/>
    <w:rsid w:val="003C1E55"/>
    <w:rsid w:val="003C7C30"/>
    <w:rsid w:val="003D093F"/>
    <w:rsid w:val="003D196F"/>
    <w:rsid w:val="003D6F96"/>
    <w:rsid w:val="003D7FAF"/>
    <w:rsid w:val="003E18FE"/>
    <w:rsid w:val="003E241A"/>
    <w:rsid w:val="003E27C0"/>
    <w:rsid w:val="003E2CA5"/>
    <w:rsid w:val="003E4516"/>
    <w:rsid w:val="003E485E"/>
    <w:rsid w:val="003E5202"/>
    <w:rsid w:val="003E57B1"/>
    <w:rsid w:val="00404E92"/>
    <w:rsid w:val="00411F85"/>
    <w:rsid w:val="0041325B"/>
    <w:rsid w:val="0041743C"/>
    <w:rsid w:val="00425F22"/>
    <w:rsid w:val="00426412"/>
    <w:rsid w:val="004307B7"/>
    <w:rsid w:val="00442B7A"/>
    <w:rsid w:val="00444993"/>
    <w:rsid w:val="00450302"/>
    <w:rsid w:val="00452162"/>
    <w:rsid w:val="0045227A"/>
    <w:rsid w:val="004568C7"/>
    <w:rsid w:val="00460D10"/>
    <w:rsid w:val="00461BF6"/>
    <w:rsid w:val="00463401"/>
    <w:rsid w:val="00465E21"/>
    <w:rsid w:val="00484290"/>
    <w:rsid w:val="00484A63"/>
    <w:rsid w:val="004873D7"/>
    <w:rsid w:val="00497700"/>
    <w:rsid w:val="004A086C"/>
    <w:rsid w:val="004A3D1A"/>
    <w:rsid w:val="004A4AD0"/>
    <w:rsid w:val="004A4BEB"/>
    <w:rsid w:val="004A5931"/>
    <w:rsid w:val="004B2C9C"/>
    <w:rsid w:val="004B3E43"/>
    <w:rsid w:val="004C0721"/>
    <w:rsid w:val="004C1C43"/>
    <w:rsid w:val="004C70E5"/>
    <w:rsid w:val="004C70ED"/>
    <w:rsid w:val="004C7657"/>
    <w:rsid w:val="004C7723"/>
    <w:rsid w:val="004D030F"/>
    <w:rsid w:val="004D137E"/>
    <w:rsid w:val="004D2B99"/>
    <w:rsid w:val="004D78BA"/>
    <w:rsid w:val="004D79C5"/>
    <w:rsid w:val="004D79E6"/>
    <w:rsid w:val="004E42ED"/>
    <w:rsid w:val="004E47F9"/>
    <w:rsid w:val="004E4C42"/>
    <w:rsid w:val="004E51D0"/>
    <w:rsid w:val="004F22AD"/>
    <w:rsid w:val="004F28A7"/>
    <w:rsid w:val="005005AC"/>
    <w:rsid w:val="00501AD8"/>
    <w:rsid w:val="00502270"/>
    <w:rsid w:val="005147D8"/>
    <w:rsid w:val="005200E5"/>
    <w:rsid w:val="005201DB"/>
    <w:rsid w:val="00522287"/>
    <w:rsid w:val="005249C9"/>
    <w:rsid w:val="0053209D"/>
    <w:rsid w:val="005320E8"/>
    <w:rsid w:val="00533CAC"/>
    <w:rsid w:val="00536E25"/>
    <w:rsid w:val="005407C5"/>
    <w:rsid w:val="00540EF3"/>
    <w:rsid w:val="00543FD7"/>
    <w:rsid w:val="00551222"/>
    <w:rsid w:val="005638A3"/>
    <w:rsid w:val="00566B59"/>
    <w:rsid w:val="00567BFD"/>
    <w:rsid w:val="005723D3"/>
    <w:rsid w:val="00572590"/>
    <w:rsid w:val="00574AE4"/>
    <w:rsid w:val="005762E5"/>
    <w:rsid w:val="005769EA"/>
    <w:rsid w:val="00577747"/>
    <w:rsid w:val="00577972"/>
    <w:rsid w:val="0058628C"/>
    <w:rsid w:val="005863AD"/>
    <w:rsid w:val="00586A68"/>
    <w:rsid w:val="00590355"/>
    <w:rsid w:val="00590D54"/>
    <w:rsid w:val="00591D17"/>
    <w:rsid w:val="005950AA"/>
    <w:rsid w:val="00596A01"/>
    <w:rsid w:val="00596BF1"/>
    <w:rsid w:val="0059753E"/>
    <w:rsid w:val="0059777F"/>
    <w:rsid w:val="00597F92"/>
    <w:rsid w:val="005A445C"/>
    <w:rsid w:val="005A6FFE"/>
    <w:rsid w:val="005A7CCF"/>
    <w:rsid w:val="005B3322"/>
    <w:rsid w:val="005B682C"/>
    <w:rsid w:val="005B7530"/>
    <w:rsid w:val="005C0713"/>
    <w:rsid w:val="005D2577"/>
    <w:rsid w:val="005D6D8E"/>
    <w:rsid w:val="005D7023"/>
    <w:rsid w:val="005D76F9"/>
    <w:rsid w:val="005E2AA9"/>
    <w:rsid w:val="005E3477"/>
    <w:rsid w:val="005E3C92"/>
    <w:rsid w:val="005E460F"/>
    <w:rsid w:val="005E6534"/>
    <w:rsid w:val="005F3E50"/>
    <w:rsid w:val="005F4C5F"/>
    <w:rsid w:val="00601D35"/>
    <w:rsid w:val="006032CC"/>
    <w:rsid w:val="00611C40"/>
    <w:rsid w:val="00625DCE"/>
    <w:rsid w:val="0063713B"/>
    <w:rsid w:val="00647E92"/>
    <w:rsid w:val="00651425"/>
    <w:rsid w:val="00651470"/>
    <w:rsid w:val="00653C6C"/>
    <w:rsid w:val="00653F10"/>
    <w:rsid w:val="00664A76"/>
    <w:rsid w:val="00670994"/>
    <w:rsid w:val="00672A86"/>
    <w:rsid w:val="00672AB3"/>
    <w:rsid w:val="006762E9"/>
    <w:rsid w:val="00682BEA"/>
    <w:rsid w:val="00686B03"/>
    <w:rsid w:val="00686DE9"/>
    <w:rsid w:val="00687A2A"/>
    <w:rsid w:val="0069196F"/>
    <w:rsid w:val="006A5832"/>
    <w:rsid w:val="006A6EEC"/>
    <w:rsid w:val="006B6701"/>
    <w:rsid w:val="006B747A"/>
    <w:rsid w:val="006C66B7"/>
    <w:rsid w:val="006C7176"/>
    <w:rsid w:val="006D0C3A"/>
    <w:rsid w:val="006D4DC6"/>
    <w:rsid w:val="006D4EA8"/>
    <w:rsid w:val="006D6665"/>
    <w:rsid w:val="006D6E70"/>
    <w:rsid w:val="006E5353"/>
    <w:rsid w:val="006F0EAF"/>
    <w:rsid w:val="006F2039"/>
    <w:rsid w:val="006F7278"/>
    <w:rsid w:val="00701E98"/>
    <w:rsid w:val="007026D9"/>
    <w:rsid w:val="00712F87"/>
    <w:rsid w:val="007142D3"/>
    <w:rsid w:val="00716711"/>
    <w:rsid w:val="007206BD"/>
    <w:rsid w:val="00724A11"/>
    <w:rsid w:val="007355B3"/>
    <w:rsid w:val="00736887"/>
    <w:rsid w:val="007368DF"/>
    <w:rsid w:val="00750460"/>
    <w:rsid w:val="00750C30"/>
    <w:rsid w:val="007609C1"/>
    <w:rsid w:val="0076161F"/>
    <w:rsid w:val="00763346"/>
    <w:rsid w:val="007709A0"/>
    <w:rsid w:val="00772F6E"/>
    <w:rsid w:val="00773315"/>
    <w:rsid w:val="0077661C"/>
    <w:rsid w:val="007769BC"/>
    <w:rsid w:val="007810FE"/>
    <w:rsid w:val="007836A4"/>
    <w:rsid w:val="00786A9A"/>
    <w:rsid w:val="00790775"/>
    <w:rsid w:val="00790C4D"/>
    <w:rsid w:val="00792065"/>
    <w:rsid w:val="0079578F"/>
    <w:rsid w:val="0079614B"/>
    <w:rsid w:val="007965C9"/>
    <w:rsid w:val="00796C3C"/>
    <w:rsid w:val="00797812"/>
    <w:rsid w:val="007A2F1E"/>
    <w:rsid w:val="007A7D02"/>
    <w:rsid w:val="007B0628"/>
    <w:rsid w:val="007B2AB3"/>
    <w:rsid w:val="007B39B3"/>
    <w:rsid w:val="007C084E"/>
    <w:rsid w:val="007C0C4B"/>
    <w:rsid w:val="007C376F"/>
    <w:rsid w:val="007C395E"/>
    <w:rsid w:val="007C58A2"/>
    <w:rsid w:val="007C645E"/>
    <w:rsid w:val="007C6CE8"/>
    <w:rsid w:val="007C73F2"/>
    <w:rsid w:val="007D141A"/>
    <w:rsid w:val="007D1A9E"/>
    <w:rsid w:val="007D2A44"/>
    <w:rsid w:val="007D2DE9"/>
    <w:rsid w:val="007D6013"/>
    <w:rsid w:val="007D66DD"/>
    <w:rsid w:val="007D6E95"/>
    <w:rsid w:val="007D77CF"/>
    <w:rsid w:val="007E610D"/>
    <w:rsid w:val="007E6D97"/>
    <w:rsid w:val="007F4881"/>
    <w:rsid w:val="007F49FF"/>
    <w:rsid w:val="007F7A6C"/>
    <w:rsid w:val="008022A8"/>
    <w:rsid w:val="00824EA3"/>
    <w:rsid w:val="008266F6"/>
    <w:rsid w:val="008270ED"/>
    <w:rsid w:val="00830CB7"/>
    <w:rsid w:val="00831384"/>
    <w:rsid w:val="00837540"/>
    <w:rsid w:val="00843049"/>
    <w:rsid w:val="00843185"/>
    <w:rsid w:val="008433D2"/>
    <w:rsid w:val="0084414B"/>
    <w:rsid w:val="00845538"/>
    <w:rsid w:val="0084699D"/>
    <w:rsid w:val="00846D47"/>
    <w:rsid w:val="008612D8"/>
    <w:rsid w:val="00861AEC"/>
    <w:rsid w:val="00862CCB"/>
    <w:rsid w:val="00864A16"/>
    <w:rsid w:val="00865356"/>
    <w:rsid w:val="00871328"/>
    <w:rsid w:val="00872286"/>
    <w:rsid w:val="00880401"/>
    <w:rsid w:val="0088064D"/>
    <w:rsid w:val="00882FAC"/>
    <w:rsid w:val="00884100"/>
    <w:rsid w:val="00884516"/>
    <w:rsid w:val="00885A90"/>
    <w:rsid w:val="008923C7"/>
    <w:rsid w:val="00895440"/>
    <w:rsid w:val="008966A2"/>
    <w:rsid w:val="00896DBC"/>
    <w:rsid w:val="008A2020"/>
    <w:rsid w:val="008A378A"/>
    <w:rsid w:val="008A3CFE"/>
    <w:rsid w:val="008A3EB0"/>
    <w:rsid w:val="008A535F"/>
    <w:rsid w:val="008A5B36"/>
    <w:rsid w:val="008B1326"/>
    <w:rsid w:val="008B3891"/>
    <w:rsid w:val="008B39D7"/>
    <w:rsid w:val="008B4B08"/>
    <w:rsid w:val="008B5F08"/>
    <w:rsid w:val="008B601C"/>
    <w:rsid w:val="008C272D"/>
    <w:rsid w:val="008C5A55"/>
    <w:rsid w:val="008C7EEA"/>
    <w:rsid w:val="008D0679"/>
    <w:rsid w:val="008D2FD6"/>
    <w:rsid w:val="008E7C87"/>
    <w:rsid w:val="008F23BE"/>
    <w:rsid w:val="008F37D5"/>
    <w:rsid w:val="008F55ED"/>
    <w:rsid w:val="009002F6"/>
    <w:rsid w:val="00900ABA"/>
    <w:rsid w:val="00902883"/>
    <w:rsid w:val="00904E9E"/>
    <w:rsid w:val="00910D43"/>
    <w:rsid w:val="00913DF9"/>
    <w:rsid w:val="00913F6B"/>
    <w:rsid w:val="00920C3C"/>
    <w:rsid w:val="00921664"/>
    <w:rsid w:val="00926CCD"/>
    <w:rsid w:val="00926D3E"/>
    <w:rsid w:val="0093212F"/>
    <w:rsid w:val="00937EE1"/>
    <w:rsid w:val="00954EAC"/>
    <w:rsid w:val="00963F6C"/>
    <w:rsid w:val="00966438"/>
    <w:rsid w:val="00972265"/>
    <w:rsid w:val="00977005"/>
    <w:rsid w:val="00985F88"/>
    <w:rsid w:val="00986338"/>
    <w:rsid w:val="00992C38"/>
    <w:rsid w:val="009952E0"/>
    <w:rsid w:val="009A0A23"/>
    <w:rsid w:val="009A659A"/>
    <w:rsid w:val="009B0A0B"/>
    <w:rsid w:val="009B3AAF"/>
    <w:rsid w:val="009B46E9"/>
    <w:rsid w:val="009B583E"/>
    <w:rsid w:val="009B6C36"/>
    <w:rsid w:val="009C3AA9"/>
    <w:rsid w:val="009D103F"/>
    <w:rsid w:val="009D21B4"/>
    <w:rsid w:val="009D2BB3"/>
    <w:rsid w:val="009D2F6D"/>
    <w:rsid w:val="009D4448"/>
    <w:rsid w:val="009D780E"/>
    <w:rsid w:val="009E0DD1"/>
    <w:rsid w:val="009E40F3"/>
    <w:rsid w:val="009E5545"/>
    <w:rsid w:val="009E6BC5"/>
    <w:rsid w:val="009E6D52"/>
    <w:rsid w:val="009E6D90"/>
    <w:rsid w:val="009E79BA"/>
    <w:rsid w:val="009F1E15"/>
    <w:rsid w:val="009F1F34"/>
    <w:rsid w:val="009F4B51"/>
    <w:rsid w:val="009F4C5E"/>
    <w:rsid w:val="009F73FD"/>
    <w:rsid w:val="00A004DD"/>
    <w:rsid w:val="00A00EDA"/>
    <w:rsid w:val="00A01B9F"/>
    <w:rsid w:val="00A03F07"/>
    <w:rsid w:val="00A076D2"/>
    <w:rsid w:val="00A100B7"/>
    <w:rsid w:val="00A171AE"/>
    <w:rsid w:val="00A224D1"/>
    <w:rsid w:val="00A31AE8"/>
    <w:rsid w:val="00A34E9E"/>
    <w:rsid w:val="00A36AB7"/>
    <w:rsid w:val="00A37C64"/>
    <w:rsid w:val="00A437DD"/>
    <w:rsid w:val="00A44295"/>
    <w:rsid w:val="00A44806"/>
    <w:rsid w:val="00A51CA7"/>
    <w:rsid w:val="00A537EC"/>
    <w:rsid w:val="00A5396B"/>
    <w:rsid w:val="00A5703C"/>
    <w:rsid w:val="00A57FED"/>
    <w:rsid w:val="00A609DD"/>
    <w:rsid w:val="00A60C2D"/>
    <w:rsid w:val="00A60E68"/>
    <w:rsid w:val="00A70EAC"/>
    <w:rsid w:val="00A75402"/>
    <w:rsid w:val="00A808D7"/>
    <w:rsid w:val="00A82393"/>
    <w:rsid w:val="00A8290E"/>
    <w:rsid w:val="00A85DB0"/>
    <w:rsid w:val="00A86EAE"/>
    <w:rsid w:val="00A87796"/>
    <w:rsid w:val="00A91690"/>
    <w:rsid w:val="00A9229A"/>
    <w:rsid w:val="00A9237A"/>
    <w:rsid w:val="00A9308D"/>
    <w:rsid w:val="00AA0610"/>
    <w:rsid w:val="00AB238F"/>
    <w:rsid w:val="00AB681B"/>
    <w:rsid w:val="00AC146F"/>
    <w:rsid w:val="00AC2B23"/>
    <w:rsid w:val="00AC6DA7"/>
    <w:rsid w:val="00AD13AA"/>
    <w:rsid w:val="00AD26CA"/>
    <w:rsid w:val="00AD308C"/>
    <w:rsid w:val="00AD4E67"/>
    <w:rsid w:val="00AD6CC4"/>
    <w:rsid w:val="00AD7DD0"/>
    <w:rsid w:val="00AE2843"/>
    <w:rsid w:val="00AE2998"/>
    <w:rsid w:val="00AE7BD1"/>
    <w:rsid w:val="00AF55C6"/>
    <w:rsid w:val="00B01D1E"/>
    <w:rsid w:val="00B04735"/>
    <w:rsid w:val="00B06711"/>
    <w:rsid w:val="00B10E93"/>
    <w:rsid w:val="00B124D1"/>
    <w:rsid w:val="00B153C6"/>
    <w:rsid w:val="00B23416"/>
    <w:rsid w:val="00B23F50"/>
    <w:rsid w:val="00B244B0"/>
    <w:rsid w:val="00B30D4A"/>
    <w:rsid w:val="00B45120"/>
    <w:rsid w:val="00B461D0"/>
    <w:rsid w:val="00B52DAF"/>
    <w:rsid w:val="00B53744"/>
    <w:rsid w:val="00B550E3"/>
    <w:rsid w:val="00B55AB4"/>
    <w:rsid w:val="00B616A0"/>
    <w:rsid w:val="00B6235F"/>
    <w:rsid w:val="00B64676"/>
    <w:rsid w:val="00B65543"/>
    <w:rsid w:val="00B70CD9"/>
    <w:rsid w:val="00B7349F"/>
    <w:rsid w:val="00B81403"/>
    <w:rsid w:val="00B874AE"/>
    <w:rsid w:val="00B95E9B"/>
    <w:rsid w:val="00B966BA"/>
    <w:rsid w:val="00BA3D93"/>
    <w:rsid w:val="00BA6825"/>
    <w:rsid w:val="00BB4A95"/>
    <w:rsid w:val="00BB5001"/>
    <w:rsid w:val="00BC2D3E"/>
    <w:rsid w:val="00BC6D21"/>
    <w:rsid w:val="00BD06BF"/>
    <w:rsid w:val="00BD1777"/>
    <w:rsid w:val="00BD2758"/>
    <w:rsid w:val="00BD6984"/>
    <w:rsid w:val="00BE236E"/>
    <w:rsid w:val="00BE5BBE"/>
    <w:rsid w:val="00BE6FE6"/>
    <w:rsid w:val="00BE7671"/>
    <w:rsid w:val="00BE77D9"/>
    <w:rsid w:val="00BE793E"/>
    <w:rsid w:val="00BF04AD"/>
    <w:rsid w:val="00BF44BE"/>
    <w:rsid w:val="00BF45AB"/>
    <w:rsid w:val="00BF6A86"/>
    <w:rsid w:val="00BF7808"/>
    <w:rsid w:val="00C00CA9"/>
    <w:rsid w:val="00C02CD3"/>
    <w:rsid w:val="00C04972"/>
    <w:rsid w:val="00C07E12"/>
    <w:rsid w:val="00C10092"/>
    <w:rsid w:val="00C16C29"/>
    <w:rsid w:val="00C243E1"/>
    <w:rsid w:val="00C24D11"/>
    <w:rsid w:val="00C2563D"/>
    <w:rsid w:val="00C257D5"/>
    <w:rsid w:val="00C311A6"/>
    <w:rsid w:val="00C31DC3"/>
    <w:rsid w:val="00C33FC4"/>
    <w:rsid w:val="00C34F0D"/>
    <w:rsid w:val="00C40263"/>
    <w:rsid w:val="00C5032E"/>
    <w:rsid w:val="00C57C03"/>
    <w:rsid w:val="00C71C55"/>
    <w:rsid w:val="00C71FD7"/>
    <w:rsid w:val="00C72D9E"/>
    <w:rsid w:val="00C74246"/>
    <w:rsid w:val="00C74300"/>
    <w:rsid w:val="00C7663E"/>
    <w:rsid w:val="00C7783B"/>
    <w:rsid w:val="00C81753"/>
    <w:rsid w:val="00C818C4"/>
    <w:rsid w:val="00C8204B"/>
    <w:rsid w:val="00C8387C"/>
    <w:rsid w:val="00C90ABA"/>
    <w:rsid w:val="00C91A4C"/>
    <w:rsid w:val="00C926A4"/>
    <w:rsid w:val="00C95BC9"/>
    <w:rsid w:val="00CA3D53"/>
    <w:rsid w:val="00CA5333"/>
    <w:rsid w:val="00CB00CD"/>
    <w:rsid w:val="00CB6B8F"/>
    <w:rsid w:val="00CC1537"/>
    <w:rsid w:val="00CC6425"/>
    <w:rsid w:val="00CD0697"/>
    <w:rsid w:val="00CD2648"/>
    <w:rsid w:val="00CD6992"/>
    <w:rsid w:val="00CE1B3F"/>
    <w:rsid w:val="00CE5128"/>
    <w:rsid w:val="00CF0EAF"/>
    <w:rsid w:val="00D04C84"/>
    <w:rsid w:val="00D06D80"/>
    <w:rsid w:val="00D10A26"/>
    <w:rsid w:val="00D12391"/>
    <w:rsid w:val="00D21353"/>
    <w:rsid w:val="00D2148B"/>
    <w:rsid w:val="00D22A8F"/>
    <w:rsid w:val="00D32B7F"/>
    <w:rsid w:val="00D33012"/>
    <w:rsid w:val="00D3357E"/>
    <w:rsid w:val="00D3552F"/>
    <w:rsid w:val="00D362CC"/>
    <w:rsid w:val="00D36699"/>
    <w:rsid w:val="00D40162"/>
    <w:rsid w:val="00D422B5"/>
    <w:rsid w:val="00D55D6F"/>
    <w:rsid w:val="00D55FFC"/>
    <w:rsid w:val="00D56FF3"/>
    <w:rsid w:val="00D62F75"/>
    <w:rsid w:val="00D63735"/>
    <w:rsid w:val="00D708CD"/>
    <w:rsid w:val="00D70EE3"/>
    <w:rsid w:val="00D746EA"/>
    <w:rsid w:val="00D803BA"/>
    <w:rsid w:val="00D81B9D"/>
    <w:rsid w:val="00D82D3A"/>
    <w:rsid w:val="00D8310B"/>
    <w:rsid w:val="00D905AB"/>
    <w:rsid w:val="00D925FC"/>
    <w:rsid w:val="00D92781"/>
    <w:rsid w:val="00D94854"/>
    <w:rsid w:val="00DA0AFD"/>
    <w:rsid w:val="00DA14C4"/>
    <w:rsid w:val="00DB0862"/>
    <w:rsid w:val="00DB0E43"/>
    <w:rsid w:val="00DB51F6"/>
    <w:rsid w:val="00DC10F0"/>
    <w:rsid w:val="00DC52A6"/>
    <w:rsid w:val="00DD3846"/>
    <w:rsid w:val="00DD4CB9"/>
    <w:rsid w:val="00DE1CC2"/>
    <w:rsid w:val="00DF2BB3"/>
    <w:rsid w:val="00DF4BB4"/>
    <w:rsid w:val="00E11250"/>
    <w:rsid w:val="00E12D4A"/>
    <w:rsid w:val="00E14E0C"/>
    <w:rsid w:val="00E1514F"/>
    <w:rsid w:val="00E22F5E"/>
    <w:rsid w:val="00E24023"/>
    <w:rsid w:val="00E2639A"/>
    <w:rsid w:val="00E26F81"/>
    <w:rsid w:val="00E31B61"/>
    <w:rsid w:val="00E329EE"/>
    <w:rsid w:val="00E3367A"/>
    <w:rsid w:val="00E372F9"/>
    <w:rsid w:val="00E40267"/>
    <w:rsid w:val="00E41168"/>
    <w:rsid w:val="00E42A84"/>
    <w:rsid w:val="00E464DE"/>
    <w:rsid w:val="00E471DB"/>
    <w:rsid w:val="00E578B9"/>
    <w:rsid w:val="00E63301"/>
    <w:rsid w:val="00E63FD6"/>
    <w:rsid w:val="00E706BD"/>
    <w:rsid w:val="00E752FE"/>
    <w:rsid w:val="00E7593C"/>
    <w:rsid w:val="00E83ECF"/>
    <w:rsid w:val="00E85233"/>
    <w:rsid w:val="00EA18F9"/>
    <w:rsid w:val="00EA4197"/>
    <w:rsid w:val="00EA6B51"/>
    <w:rsid w:val="00EB244C"/>
    <w:rsid w:val="00EB4172"/>
    <w:rsid w:val="00EB73FE"/>
    <w:rsid w:val="00EC0E72"/>
    <w:rsid w:val="00EC5481"/>
    <w:rsid w:val="00EC61B0"/>
    <w:rsid w:val="00EC6B61"/>
    <w:rsid w:val="00EC7C10"/>
    <w:rsid w:val="00EC7FDE"/>
    <w:rsid w:val="00ED11A3"/>
    <w:rsid w:val="00ED7C70"/>
    <w:rsid w:val="00EE4292"/>
    <w:rsid w:val="00EE72D6"/>
    <w:rsid w:val="00EF1880"/>
    <w:rsid w:val="00EF232D"/>
    <w:rsid w:val="00EF5ACE"/>
    <w:rsid w:val="00F0049D"/>
    <w:rsid w:val="00F02138"/>
    <w:rsid w:val="00F0223E"/>
    <w:rsid w:val="00F034F0"/>
    <w:rsid w:val="00F101A1"/>
    <w:rsid w:val="00F1036D"/>
    <w:rsid w:val="00F131E3"/>
    <w:rsid w:val="00F14387"/>
    <w:rsid w:val="00F154AE"/>
    <w:rsid w:val="00F22570"/>
    <w:rsid w:val="00F25259"/>
    <w:rsid w:val="00F25738"/>
    <w:rsid w:val="00F27630"/>
    <w:rsid w:val="00F4063D"/>
    <w:rsid w:val="00F4342A"/>
    <w:rsid w:val="00F4358A"/>
    <w:rsid w:val="00F47484"/>
    <w:rsid w:val="00F52086"/>
    <w:rsid w:val="00F526D4"/>
    <w:rsid w:val="00F52DCD"/>
    <w:rsid w:val="00F56191"/>
    <w:rsid w:val="00F60B06"/>
    <w:rsid w:val="00F61AF0"/>
    <w:rsid w:val="00F62F9D"/>
    <w:rsid w:val="00F65139"/>
    <w:rsid w:val="00F65623"/>
    <w:rsid w:val="00F70F9B"/>
    <w:rsid w:val="00F72691"/>
    <w:rsid w:val="00F7447C"/>
    <w:rsid w:val="00F807D8"/>
    <w:rsid w:val="00F8628E"/>
    <w:rsid w:val="00F86F52"/>
    <w:rsid w:val="00F91A4B"/>
    <w:rsid w:val="00F91CFA"/>
    <w:rsid w:val="00F91F06"/>
    <w:rsid w:val="00F9548A"/>
    <w:rsid w:val="00F96541"/>
    <w:rsid w:val="00FA3367"/>
    <w:rsid w:val="00FA728A"/>
    <w:rsid w:val="00FA7753"/>
    <w:rsid w:val="00FA7DD2"/>
    <w:rsid w:val="00FB1671"/>
    <w:rsid w:val="00FB1B03"/>
    <w:rsid w:val="00FB2047"/>
    <w:rsid w:val="00FB252B"/>
    <w:rsid w:val="00FB3B7D"/>
    <w:rsid w:val="00FB652A"/>
    <w:rsid w:val="00FC61E5"/>
    <w:rsid w:val="00FC7973"/>
    <w:rsid w:val="00FD3505"/>
    <w:rsid w:val="00FE2976"/>
    <w:rsid w:val="00FE5895"/>
    <w:rsid w:val="00FE6A4B"/>
    <w:rsid w:val="00FF1DFE"/>
    <w:rsid w:val="00FF20A1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96F"/>
    <w:pPr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1AF0"/>
    <w:pPr>
      <w:keepNext/>
      <w:ind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9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96F"/>
  </w:style>
  <w:style w:type="paragraph" w:customStyle="1" w:styleId="a6">
    <w:name w:val="Таблицы (моноширинный)"/>
    <w:basedOn w:val="a"/>
    <w:next w:val="a"/>
    <w:rsid w:val="004A4AD0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semiHidden/>
    <w:rsid w:val="00D9485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37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713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71328"/>
    <w:rPr>
      <w:sz w:val="24"/>
      <w:szCs w:val="24"/>
    </w:rPr>
  </w:style>
  <w:style w:type="character" w:customStyle="1" w:styleId="10">
    <w:name w:val="Заголовок 1 Знак"/>
    <w:link w:val="1"/>
    <w:rsid w:val="00F61AF0"/>
    <w:rPr>
      <w:sz w:val="28"/>
    </w:rPr>
  </w:style>
  <w:style w:type="paragraph" w:customStyle="1" w:styleId="ConsPlusNormal">
    <w:name w:val="ConsPlusNormal"/>
    <w:rsid w:val="00442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2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3A3818"/>
    <w:pPr>
      <w:spacing w:before="40" w:after="40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3A38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DB0862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styleId="ad">
    <w:name w:val="No Spacing"/>
    <w:link w:val="ae"/>
    <w:uiPriority w:val="99"/>
    <w:qFormat/>
    <w:rsid w:val="006E5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8F55E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8F55ED"/>
    <w:rPr>
      <w:b/>
      <w:bCs/>
      <w:color w:val="106BBE"/>
    </w:rPr>
  </w:style>
  <w:style w:type="paragraph" w:customStyle="1" w:styleId="af1">
    <w:name w:val="Прижатый влево"/>
    <w:basedOn w:val="a"/>
    <w:next w:val="a"/>
    <w:uiPriority w:val="99"/>
    <w:rsid w:val="008F55E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16661A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16661A"/>
    <w:rPr>
      <w:i/>
      <w:iCs/>
    </w:rPr>
  </w:style>
  <w:style w:type="character" w:customStyle="1" w:styleId="ae">
    <w:name w:val="Без интервала Знак"/>
    <w:link w:val="ad"/>
    <w:uiPriority w:val="99"/>
    <w:locked/>
    <w:rsid w:val="002D3470"/>
    <w:rPr>
      <w:rFonts w:ascii="Arial" w:hAnsi="Arial" w:cs="Arial"/>
    </w:rPr>
  </w:style>
  <w:style w:type="paragraph" w:styleId="af4">
    <w:name w:val="caption"/>
    <w:basedOn w:val="a"/>
    <w:qFormat/>
    <w:rsid w:val="00235A0C"/>
    <w:pPr>
      <w:ind w:firstLine="0"/>
      <w:jc w:val="center"/>
    </w:pPr>
    <w:rPr>
      <w:b/>
      <w:sz w:val="32"/>
      <w:szCs w:val="20"/>
    </w:rPr>
  </w:style>
  <w:style w:type="paragraph" w:styleId="af5">
    <w:name w:val="List Paragraph"/>
    <w:basedOn w:val="a"/>
    <w:uiPriority w:val="34"/>
    <w:qFormat/>
    <w:rsid w:val="0084414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00500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00500.1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7C24-52D3-4749-8DEF-BD5266F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муниципального</vt:lpstr>
    </vt:vector>
  </TitlesOfParts>
  <Company>SPecialiST RePack</Company>
  <LinksUpToDate>false</LinksUpToDate>
  <CharactersWithSpaces>18892</CharactersWithSpaces>
  <SharedDoc>false</SharedDoc>
  <HLinks>
    <vt:vector size="60" baseType="variant">
      <vt:variant>
        <vt:i4>3014752</vt:i4>
      </vt:variant>
      <vt:variant>
        <vt:i4>27</vt:i4>
      </vt:variant>
      <vt:variant>
        <vt:i4>0</vt:i4>
      </vt:variant>
      <vt:variant>
        <vt:i4>5</vt:i4>
      </vt:variant>
      <vt:variant>
        <vt:lpwstr>C:\FoldersRedirect\Folders\Отел потребительской сферы\kuzmenko\Мои документы\Downloads\182.doc</vt:lpwstr>
      </vt:variant>
      <vt:variant>
        <vt:lpwstr>sub_0#sub_0</vt:lpwstr>
      </vt:variant>
      <vt:variant>
        <vt:i4>8060991</vt:i4>
      </vt:variant>
      <vt:variant>
        <vt:i4>24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8060991</vt:i4>
      </vt:variant>
      <vt:variant>
        <vt:i4>18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7143478</vt:i4>
      </vt:variant>
      <vt:variant>
        <vt:i4>15</vt:i4>
      </vt:variant>
      <vt:variant>
        <vt:i4>0</vt:i4>
      </vt:variant>
      <vt:variant>
        <vt:i4>5</vt:i4>
      </vt:variant>
      <vt:variant>
        <vt:lpwstr>garantf1://12032953.50000/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garantf1://10800200.200261/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garantf1://70498298.0/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garantf1://12079148.0/</vt:lpwstr>
      </vt:variant>
      <vt:variant>
        <vt:lpwstr/>
      </vt:variant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C:\FoldersRedirect\Folders\Отел потребительской сферы\kuzmenko\Мои документы\Downloads\182.doc</vt:lpwstr>
      </vt:variant>
      <vt:variant>
        <vt:lpwstr>sub_0#sub_0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</dc:title>
  <dc:creator>.</dc:creator>
  <cp:lastModifiedBy>user</cp:lastModifiedBy>
  <cp:revision>8</cp:revision>
  <cp:lastPrinted>2021-12-01T08:47:00Z</cp:lastPrinted>
  <dcterms:created xsi:type="dcterms:W3CDTF">2021-11-16T08:49:00Z</dcterms:created>
  <dcterms:modified xsi:type="dcterms:W3CDTF">2021-12-01T08:47:00Z</dcterms:modified>
</cp:coreProperties>
</file>