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3" w:type="dxa"/>
        <w:tblInd w:w="108" w:type="dxa"/>
        <w:tblLayout w:type="fixed"/>
        <w:tblLook w:val="0000"/>
      </w:tblPr>
      <w:tblGrid>
        <w:gridCol w:w="9673"/>
      </w:tblGrid>
      <w:tr w:rsidR="000F7583" w:rsidRPr="000F7583" w:rsidTr="004229F9">
        <w:trPr>
          <w:trHeight w:val="1938"/>
        </w:trPr>
        <w:tc>
          <w:tcPr>
            <w:tcW w:w="9673" w:type="dxa"/>
            <w:shd w:val="clear" w:color="auto" w:fill="auto"/>
          </w:tcPr>
          <w:p w:rsidR="000F7583" w:rsidRPr="000F7583" w:rsidRDefault="000F7583" w:rsidP="004229F9">
            <w:pPr>
              <w:pStyle w:val="af7"/>
              <w:jc w:val="right"/>
              <w:rPr>
                <w:rFonts w:ascii="Times New Roman" w:hAnsi="Times New Roman"/>
                <w:b/>
                <w:noProof/>
                <w:sz w:val="32"/>
                <w:szCs w:val="32"/>
              </w:rPr>
            </w:pPr>
            <w:r w:rsidRPr="000F7583">
              <w:rPr>
                <w:rFonts w:ascii="Times New Roman" w:hAnsi="Times New Roman"/>
                <w:b/>
                <w:noProof/>
                <w:sz w:val="32"/>
                <w:szCs w:val="32"/>
              </w:rPr>
              <w:t>ПРОЕКТ</w:t>
            </w:r>
          </w:p>
          <w:p w:rsidR="000F7583" w:rsidRPr="000F7583" w:rsidRDefault="000F7583" w:rsidP="004229F9">
            <w:pPr>
              <w:pStyle w:val="af7"/>
              <w:jc w:val="center"/>
              <w:rPr>
                <w:rFonts w:ascii="Times New Roman" w:hAnsi="Times New Roman"/>
                <w:noProof/>
                <w:sz w:val="36"/>
                <w:szCs w:val="36"/>
              </w:rPr>
            </w:pPr>
            <w:r w:rsidRPr="000F7583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628650" cy="771525"/>
                  <wp:effectExtent l="19050" t="0" r="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583" w:rsidRPr="000F7583" w:rsidRDefault="000F7583" w:rsidP="004229F9">
            <w:pPr>
              <w:pStyle w:val="af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0F7583" w:rsidRPr="000F7583" w:rsidRDefault="000F7583" w:rsidP="004229F9">
            <w:pPr>
              <w:pStyle w:val="af7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СОВЕТ</w:t>
            </w:r>
            <w:r w:rsidRPr="000F7583">
              <w:rPr>
                <w:rFonts w:ascii="Times New Roman" w:hAnsi="Times New Roman"/>
                <w:b/>
                <w:sz w:val="27"/>
                <w:szCs w:val="27"/>
              </w:rPr>
              <w:t xml:space="preserve"> ГРИШКОВСКОГО СЕЛЬСКОГО ПОСЕЛЕНИЯ</w:t>
            </w:r>
          </w:p>
          <w:p w:rsidR="000F7583" w:rsidRPr="000F7583" w:rsidRDefault="000F7583" w:rsidP="004229F9">
            <w:pPr>
              <w:pStyle w:val="af7"/>
              <w:jc w:val="center"/>
              <w:rPr>
                <w:rFonts w:ascii="Times New Roman" w:hAnsi="Times New Roman"/>
                <w:b/>
                <w:noProof/>
              </w:rPr>
            </w:pPr>
            <w:r w:rsidRPr="000F7583">
              <w:rPr>
                <w:rFonts w:ascii="Times New Roman" w:hAnsi="Times New Roman"/>
                <w:b/>
                <w:sz w:val="27"/>
                <w:szCs w:val="27"/>
              </w:rPr>
              <w:t>КАЛИНИНСКОГО РАЙОНА</w:t>
            </w:r>
          </w:p>
          <w:p w:rsidR="000F7583" w:rsidRPr="000F7583" w:rsidRDefault="000F7583" w:rsidP="004229F9">
            <w:pPr>
              <w:pStyle w:val="af7"/>
              <w:jc w:val="center"/>
              <w:rPr>
                <w:rFonts w:ascii="Times New Roman" w:hAnsi="Times New Roman"/>
                <w:szCs w:val="28"/>
              </w:rPr>
            </w:pPr>
          </w:p>
          <w:p w:rsidR="000F7583" w:rsidRPr="000F7583" w:rsidRDefault="000F7583" w:rsidP="004229F9">
            <w:pPr>
              <w:pStyle w:val="af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РЕШЕНИЕ</w:t>
            </w:r>
          </w:p>
        </w:tc>
      </w:tr>
    </w:tbl>
    <w:p w:rsidR="000F7583" w:rsidRPr="000F7583" w:rsidRDefault="000F7583" w:rsidP="000F7583">
      <w:pPr>
        <w:pStyle w:val="af7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0F7583" w:rsidRPr="000F7583" w:rsidTr="004229F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583" w:rsidRPr="000F7583" w:rsidRDefault="000F7583" w:rsidP="004229F9">
            <w:pPr>
              <w:pStyle w:val="af7"/>
              <w:ind w:left="-296" w:right="-17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583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7583" w:rsidRPr="000F7583" w:rsidRDefault="000F7583" w:rsidP="004229F9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F7583" w:rsidRPr="000F7583" w:rsidRDefault="000F7583" w:rsidP="004229F9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583" w:rsidRPr="000F7583" w:rsidRDefault="000F7583" w:rsidP="004229F9">
            <w:pPr>
              <w:pStyle w:val="af7"/>
              <w:rPr>
                <w:rFonts w:ascii="Times New Roman" w:hAnsi="Times New Roman"/>
                <w:b/>
                <w:sz w:val="26"/>
                <w:szCs w:val="26"/>
              </w:rPr>
            </w:pPr>
            <w:r w:rsidRPr="000F758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7583" w:rsidRPr="000F7583" w:rsidRDefault="000F7583" w:rsidP="004229F9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7583" w:rsidRPr="000F7583" w:rsidRDefault="000F7583" w:rsidP="000F7583">
      <w:pPr>
        <w:pStyle w:val="af7"/>
        <w:jc w:val="center"/>
        <w:rPr>
          <w:rFonts w:ascii="Times New Roman" w:hAnsi="Times New Roman"/>
          <w:sz w:val="26"/>
          <w:szCs w:val="26"/>
        </w:rPr>
      </w:pPr>
      <w:r w:rsidRPr="000F7583">
        <w:rPr>
          <w:rFonts w:ascii="Times New Roman" w:hAnsi="Times New Roman"/>
          <w:sz w:val="26"/>
          <w:szCs w:val="26"/>
        </w:rPr>
        <w:t>село Гришковское</w:t>
      </w:r>
    </w:p>
    <w:p w:rsidR="001D4F54" w:rsidRDefault="001D4F54" w:rsidP="00A0389A">
      <w:pPr>
        <w:pStyle w:val="af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F7583" w:rsidRDefault="000F7583" w:rsidP="00A0389A">
      <w:pPr>
        <w:pStyle w:val="af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F7583" w:rsidRPr="000F7583" w:rsidRDefault="000F7583" w:rsidP="00A0389A">
      <w:pPr>
        <w:pStyle w:val="af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6C6DC5" w:rsidRDefault="006C6DC5" w:rsidP="006C6DC5">
      <w:pPr>
        <w:pStyle w:val="af3"/>
        <w:shd w:val="clear" w:color="auto" w:fill="FFFFFF"/>
        <w:spacing w:before="0" w:beforeAutospacing="0" w:after="0" w:afterAutospacing="0"/>
        <w:ind w:left="1276" w:right="141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определении специализированной </w:t>
      </w:r>
    </w:p>
    <w:p w:rsidR="006C6DC5" w:rsidRDefault="006C6DC5" w:rsidP="006C6DC5">
      <w:pPr>
        <w:pStyle w:val="af3"/>
        <w:shd w:val="clear" w:color="auto" w:fill="FFFFFF"/>
        <w:spacing w:before="0" w:beforeAutospacing="0" w:after="0" w:afterAutospacing="0"/>
        <w:ind w:left="1276" w:right="141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службы по вопросам похоронного дела на </w:t>
      </w:r>
      <w:r w:rsidR="005B775A" w:rsidRPr="00F819C8">
        <w:rPr>
          <w:b/>
          <w:bCs/>
          <w:color w:val="000000"/>
          <w:sz w:val="28"/>
          <w:szCs w:val="28"/>
        </w:rPr>
        <w:t xml:space="preserve">территории </w:t>
      </w:r>
      <w:r w:rsidR="00CF0298">
        <w:rPr>
          <w:b/>
          <w:bCs/>
          <w:color w:val="000000"/>
          <w:sz w:val="28"/>
          <w:szCs w:val="28"/>
        </w:rPr>
        <w:t>Гришковского</w:t>
      </w:r>
      <w:r w:rsidR="005B775A" w:rsidRPr="00F819C8">
        <w:rPr>
          <w:b/>
          <w:bCs/>
          <w:color w:val="000000"/>
          <w:sz w:val="28"/>
          <w:szCs w:val="28"/>
        </w:rPr>
        <w:t xml:space="preserve">сельского поселения </w:t>
      </w:r>
    </w:p>
    <w:p w:rsidR="005B775A" w:rsidRPr="00F819C8" w:rsidRDefault="001D4F54" w:rsidP="006C6DC5">
      <w:pPr>
        <w:pStyle w:val="af3"/>
        <w:shd w:val="clear" w:color="auto" w:fill="FFFFFF"/>
        <w:spacing w:before="0" w:beforeAutospacing="0" w:after="0" w:afterAutospacing="0"/>
        <w:ind w:left="1276" w:right="141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Калининского райо</w:t>
      </w:r>
      <w:r w:rsidR="005B775A" w:rsidRPr="00F819C8">
        <w:rPr>
          <w:b/>
          <w:bCs/>
          <w:color w:val="000000"/>
          <w:sz w:val="28"/>
          <w:szCs w:val="28"/>
        </w:rPr>
        <w:t>на</w:t>
      </w:r>
    </w:p>
    <w:p w:rsidR="001D4F54" w:rsidRDefault="001D4F54" w:rsidP="002E64C3">
      <w:pPr>
        <w:ind w:firstLine="709"/>
        <w:jc w:val="both"/>
        <w:rPr>
          <w:sz w:val="28"/>
          <w:szCs w:val="28"/>
        </w:rPr>
      </w:pPr>
    </w:p>
    <w:p w:rsidR="000F7583" w:rsidRDefault="000F7583" w:rsidP="002E64C3">
      <w:pPr>
        <w:ind w:firstLine="709"/>
        <w:jc w:val="both"/>
        <w:rPr>
          <w:sz w:val="28"/>
          <w:szCs w:val="28"/>
        </w:rPr>
      </w:pPr>
    </w:p>
    <w:p w:rsidR="000F7583" w:rsidRDefault="000F7583" w:rsidP="002E64C3">
      <w:pPr>
        <w:ind w:firstLine="709"/>
        <w:jc w:val="both"/>
        <w:rPr>
          <w:sz w:val="28"/>
          <w:szCs w:val="28"/>
        </w:rPr>
      </w:pPr>
    </w:p>
    <w:p w:rsidR="005B775A" w:rsidRPr="00F819C8" w:rsidRDefault="005B775A" w:rsidP="002E64C3">
      <w:pPr>
        <w:ind w:firstLine="709"/>
        <w:jc w:val="both"/>
        <w:rPr>
          <w:sz w:val="28"/>
          <w:szCs w:val="28"/>
        </w:rPr>
      </w:pPr>
      <w:r w:rsidRPr="002B07F5">
        <w:rPr>
          <w:sz w:val="28"/>
          <w:szCs w:val="28"/>
        </w:rPr>
        <w:t xml:space="preserve">Во исполнение Федерального закона от 12 января 1996 года </w:t>
      </w:r>
      <w:r w:rsidR="004D5264">
        <w:rPr>
          <w:sz w:val="28"/>
          <w:szCs w:val="28"/>
        </w:rPr>
        <w:t>№</w:t>
      </w:r>
      <w:r w:rsidRPr="002B07F5">
        <w:rPr>
          <w:sz w:val="28"/>
          <w:szCs w:val="28"/>
        </w:rPr>
        <w:t xml:space="preserve"> 8-ФЗ</w:t>
      </w:r>
      <w:r w:rsidR="000F7583">
        <w:rPr>
          <w:sz w:val="28"/>
          <w:szCs w:val="28"/>
        </w:rPr>
        <w:t>"</w:t>
      </w:r>
      <w:r w:rsidRPr="002B07F5">
        <w:rPr>
          <w:sz w:val="28"/>
          <w:szCs w:val="28"/>
        </w:rPr>
        <w:t>О погребении и похоронном деле</w:t>
      </w:r>
      <w:r w:rsidR="000F7583">
        <w:rPr>
          <w:sz w:val="28"/>
          <w:szCs w:val="28"/>
        </w:rPr>
        <w:t>"</w:t>
      </w:r>
      <w:r w:rsidRPr="002B07F5">
        <w:rPr>
          <w:sz w:val="28"/>
          <w:szCs w:val="28"/>
        </w:rPr>
        <w:t xml:space="preserve">, Закона Краснодарского края от 4 февраля 2004 года </w:t>
      </w:r>
      <w:r w:rsidR="004D5264">
        <w:rPr>
          <w:sz w:val="28"/>
          <w:szCs w:val="28"/>
        </w:rPr>
        <w:t>№</w:t>
      </w:r>
      <w:r w:rsidRPr="002B07F5">
        <w:rPr>
          <w:sz w:val="28"/>
          <w:szCs w:val="28"/>
        </w:rPr>
        <w:t xml:space="preserve"> 666-КЗ </w:t>
      </w:r>
      <w:r w:rsidR="000F7583">
        <w:rPr>
          <w:sz w:val="28"/>
          <w:szCs w:val="28"/>
        </w:rPr>
        <w:t>"</w:t>
      </w:r>
      <w:r w:rsidRPr="002B07F5">
        <w:rPr>
          <w:sz w:val="28"/>
          <w:szCs w:val="28"/>
        </w:rPr>
        <w:t>О погребении и похоронном деле в Краснодарском кра</w:t>
      </w:r>
      <w:r>
        <w:rPr>
          <w:sz w:val="28"/>
          <w:szCs w:val="28"/>
        </w:rPr>
        <w:t>е</w:t>
      </w:r>
      <w:r w:rsidR="000F7583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F819C8">
        <w:rPr>
          <w:color w:val="000000"/>
          <w:sz w:val="28"/>
          <w:szCs w:val="28"/>
        </w:rPr>
        <w:t>Указа Президента Р</w:t>
      </w:r>
      <w:r w:rsidR="000F7583">
        <w:rPr>
          <w:color w:val="000000"/>
          <w:sz w:val="28"/>
          <w:szCs w:val="28"/>
        </w:rPr>
        <w:t xml:space="preserve">оссийской </w:t>
      </w:r>
      <w:r w:rsidRPr="00F819C8">
        <w:rPr>
          <w:color w:val="000000"/>
          <w:sz w:val="28"/>
          <w:szCs w:val="28"/>
        </w:rPr>
        <w:t>Ф</w:t>
      </w:r>
      <w:r w:rsidR="000F7583">
        <w:rPr>
          <w:color w:val="000000"/>
          <w:sz w:val="28"/>
          <w:szCs w:val="28"/>
        </w:rPr>
        <w:t>едерации</w:t>
      </w:r>
      <w:r w:rsidRPr="00F819C8">
        <w:rPr>
          <w:color w:val="000000"/>
          <w:sz w:val="28"/>
          <w:szCs w:val="28"/>
        </w:rPr>
        <w:t xml:space="preserve"> от 29</w:t>
      </w:r>
      <w:r w:rsidR="004D5264">
        <w:rPr>
          <w:color w:val="000000"/>
          <w:sz w:val="28"/>
          <w:szCs w:val="28"/>
        </w:rPr>
        <w:t xml:space="preserve"> июня </w:t>
      </w:r>
      <w:r w:rsidRPr="00F819C8">
        <w:rPr>
          <w:color w:val="000000"/>
          <w:sz w:val="28"/>
          <w:szCs w:val="28"/>
        </w:rPr>
        <w:t>1996</w:t>
      </w:r>
      <w:r w:rsidR="004D5264">
        <w:rPr>
          <w:color w:val="000000"/>
          <w:sz w:val="28"/>
          <w:szCs w:val="28"/>
        </w:rPr>
        <w:t xml:space="preserve"> года</w:t>
      </w:r>
      <w:r w:rsidR="00F46E06">
        <w:rPr>
          <w:color w:val="000000"/>
          <w:sz w:val="28"/>
          <w:szCs w:val="28"/>
        </w:rPr>
        <w:t xml:space="preserve"> </w:t>
      </w:r>
      <w:r w:rsidR="000F7583" w:rsidRPr="00F819C8">
        <w:rPr>
          <w:color w:val="000000"/>
          <w:sz w:val="28"/>
          <w:szCs w:val="28"/>
        </w:rPr>
        <w:t xml:space="preserve">№ 1001 </w:t>
      </w:r>
      <w:r w:rsidR="000F7583">
        <w:rPr>
          <w:color w:val="000000"/>
          <w:sz w:val="28"/>
          <w:szCs w:val="28"/>
        </w:rPr>
        <w:t>"</w:t>
      </w:r>
      <w:r w:rsidRPr="00F819C8">
        <w:rPr>
          <w:color w:val="000000"/>
          <w:sz w:val="28"/>
          <w:szCs w:val="28"/>
        </w:rPr>
        <w:t>О гарантиях прав граждан на предоставление услуг по погребению умерших</w:t>
      </w:r>
      <w:r w:rsidR="000F7583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</w:t>
      </w:r>
      <w:r w:rsidRPr="002B07F5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="00CF0298">
        <w:rPr>
          <w:sz w:val="28"/>
          <w:szCs w:val="28"/>
        </w:rPr>
        <w:t xml:space="preserve"> Гришковского </w:t>
      </w:r>
      <w:r w:rsidRPr="002B07F5">
        <w:rPr>
          <w:sz w:val="28"/>
          <w:szCs w:val="28"/>
        </w:rPr>
        <w:t>сельского поселения</w:t>
      </w:r>
      <w:r w:rsidR="00F46E06">
        <w:rPr>
          <w:sz w:val="28"/>
          <w:szCs w:val="28"/>
        </w:rPr>
        <w:t xml:space="preserve"> </w:t>
      </w:r>
      <w:r w:rsidR="001D4F5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района</w:t>
      </w:r>
      <w:r w:rsidR="004D5264">
        <w:rPr>
          <w:sz w:val="28"/>
          <w:szCs w:val="28"/>
        </w:rPr>
        <w:t xml:space="preserve">, </w:t>
      </w:r>
      <w:r w:rsidR="000F7583">
        <w:rPr>
          <w:sz w:val="28"/>
          <w:szCs w:val="28"/>
        </w:rPr>
        <w:t xml:space="preserve">руководствуясь пунктом </w:t>
      </w:r>
      <w:r w:rsidR="004D5264" w:rsidRPr="00854277">
        <w:rPr>
          <w:sz w:val="28"/>
          <w:szCs w:val="28"/>
        </w:rPr>
        <w:t>2.</w:t>
      </w:r>
      <w:r w:rsidR="004D5264">
        <w:rPr>
          <w:sz w:val="28"/>
          <w:szCs w:val="28"/>
        </w:rPr>
        <w:t>2</w:t>
      </w:r>
      <w:r w:rsidR="00F46E06">
        <w:rPr>
          <w:sz w:val="28"/>
          <w:szCs w:val="28"/>
        </w:rPr>
        <w:t xml:space="preserve"> </w:t>
      </w:r>
      <w:r w:rsidR="000F7583">
        <w:rPr>
          <w:sz w:val="28"/>
          <w:szCs w:val="28"/>
        </w:rPr>
        <w:t xml:space="preserve">раздела 2 </w:t>
      </w:r>
      <w:r w:rsidR="004D5264" w:rsidRPr="00854277">
        <w:rPr>
          <w:sz w:val="28"/>
          <w:szCs w:val="28"/>
        </w:rPr>
        <w:t xml:space="preserve">Устава муниципального </w:t>
      </w:r>
      <w:r w:rsidR="004D5264">
        <w:rPr>
          <w:sz w:val="28"/>
          <w:szCs w:val="28"/>
        </w:rPr>
        <w:t xml:space="preserve">бюджетного </w:t>
      </w:r>
      <w:r w:rsidR="004D5264" w:rsidRPr="00854277">
        <w:rPr>
          <w:sz w:val="28"/>
          <w:szCs w:val="28"/>
        </w:rPr>
        <w:t xml:space="preserve">учреждения </w:t>
      </w:r>
      <w:r w:rsidR="000F7583">
        <w:rPr>
          <w:sz w:val="28"/>
          <w:szCs w:val="28"/>
        </w:rPr>
        <w:t xml:space="preserve">- </w:t>
      </w:r>
      <w:r w:rsidR="00CF0298">
        <w:rPr>
          <w:sz w:val="28"/>
          <w:szCs w:val="28"/>
        </w:rPr>
        <w:t>Гришковский</w:t>
      </w:r>
      <w:r w:rsidR="004D5264">
        <w:rPr>
          <w:sz w:val="28"/>
          <w:szCs w:val="28"/>
        </w:rPr>
        <w:t xml:space="preserve"> сельский дом культуры</w:t>
      </w:r>
      <w:r w:rsidR="004D5264" w:rsidRPr="00854277">
        <w:rPr>
          <w:sz w:val="28"/>
          <w:szCs w:val="28"/>
        </w:rPr>
        <w:t>,</w:t>
      </w:r>
      <w:r w:rsidR="004D5264">
        <w:rPr>
          <w:sz w:val="28"/>
          <w:szCs w:val="28"/>
        </w:rPr>
        <w:t xml:space="preserve"> утвержденного постановлением администрации </w:t>
      </w:r>
      <w:r w:rsidR="00CF0298">
        <w:rPr>
          <w:sz w:val="28"/>
          <w:szCs w:val="28"/>
        </w:rPr>
        <w:t>Гришковского</w:t>
      </w:r>
      <w:r w:rsidR="004D5264">
        <w:rPr>
          <w:sz w:val="28"/>
          <w:szCs w:val="28"/>
        </w:rPr>
        <w:t xml:space="preserve"> сельского поселения Калининского района от </w:t>
      </w:r>
      <w:r w:rsidR="006C6DC5">
        <w:rPr>
          <w:sz w:val="28"/>
          <w:szCs w:val="28"/>
        </w:rPr>
        <w:t>17</w:t>
      </w:r>
      <w:r w:rsidR="004D5264">
        <w:rPr>
          <w:sz w:val="28"/>
          <w:szCs w:val="28"/>
        </w:rPr>
        <w:t xml:space="preserve"> января 2011</w:t>
      </w:r>
      <w:r w:rsidR="000F7583">
        <w:rPr>
          <w:sz w:val="28"/>
          <w:szCs w:val="28"/>
        </w:rPr>
        <w:t xml:space="preserve"> года</w:t>
      </w:r>
      <w:r w:rsidR="004D5264" w:rsidRPr="00854277">
        <w:rPr>
          <w:sz w:val="28"/>
          <w:szCs w:val="28"/>
        </w:rPr>
        <w:t xml:space="preserve"> № </w:t>
      </w:r>
      <w:r w:rsidR="006C6DC5">
        <w:rPr>
          <w:sz w:val="28"/>
          <w:szCs w:val="28"/>
        </w:rPr>
        <w:t>3</w:t>
      </w:r>
      <w:r w:rsidR="00F46E06">
        <w:rPr>
          <w:sz w:val="28"/>
          <w:szCs w:val="28"/>
        </w:rPr>
        <w:t xml:space="preserve"> </w:t>
      </w:r>
      <w:r w:rsidR="000F7583">
        <w:rPr>
          <w:sz w:val="28"/>
          <w:szCs w:val="28"/>
        </w:rPr>
        <w:t>"</w:t>
      </w:r>
      <w:r w:rsidR="004D5264">
        <w:rPr>
          <w:sz w:val="28"/>
          <w:szCs w:val="28"/>
        </w:rPr>
        <w:t xml:space="preserve">Об утверждении устава муниципального бюджетного учреждения </w:t>
      </w:r>
      <w:r w:rsidR="000F7583">
        <w:rPr>
          <w:sz w:val="28"/>
          <w:szCs w:val="28"/>
        </w:rPr>
        <w:t xml:space="preserve">- </w:t>
      </w:r>
      <w:r w:rsidR="00CF0298">
        <w:rPr>
          <w:sz w:val="28"/>
          <w:szCs w:val="28"/>
        </w:rPr>
        <w:t>Гришковский</w:t>
      </w:r>
      <w:r w:rsidR="004D5264">
        <w:rPr>
          <w:sz w:val="28"/>
          <w:szCs w:val="28"/>
        </w:rPr>
        <w:t xml:space="preserve"> сельский дом культуры</w:t>
      </w:r>
      <w:r w:rsidR="000F7583">
        <w:rPr>
          <w:sz w:val="28"/>
          <w:szCs w:val="28"/>
        </w:rPr>
        <w:t>"</w:t>
      </w:r>
      <w:r w:rsidR="00F46E06">
        <w:rPr>
          <w:sz w:val="28"/>
          <w:szCs w:val="28"/>
        </w:rPr>
        <w:t xml:space="preserve"> </w:t>
      </w:r>
      <w:r w:rsidR="000F7583">
        <w:rPr>
          <w:sz w:val="28"/>
          <w:szCs w:val="28"/>
        </w:rPr>
        <w:t>(</w:t>
      </w:r>
      <w:r w:rsidR="004D5264">
        <w:rPr>
          <w:sz w:val="28"/>
          <w:szCs w:val="28"/>
        </w:rPr>
        <w:t xml:space="preserve">в редакции </w:t>
      </w:r>
      <w:r w:rsidR="002E64C3">
        <w:rPr>
          <w:sz w:val="28"/>
          <w:szCs w:val="28"/>
        </w:rPr>
        <w:t xml:space="preserve">постановления от </w:t>
      </w:r>
      <w:r w:rsidR="006C6DC5">
        <w:rPr>
          <w:sz w:val="28"/>
          <w:szCs w:val="28"/>
        </w:rPr>
        <w:t>17.03.</w:t>
      </w:r>
      <w:r w:rsidR="000F7583">
        <w:rPr>
          <w:sz w:val="28"/>
          <w:szCs w:val="28"/>
        </w:rPr>
        <w:t xml:space="preserve">2021 </w:t>
      </w:r>
      <w:r w:rsidR="006C6DC5">
        <w:rPr>
          <w:sz w:val="28"/>
          <w:szCs w:val="28"/>
        </w:rPr>
        <w:t>№ 1</w:t>
      </w:r>
      <w:r w:rsidR="002E64C3">
        <w:rPr>
          <w:sz w:val="28"/>
          <w:szCs w:val="28"/>
        </w:rPr>
        <w:t>8</w:t>
      </w:r>
      <w:r w:rsidR="000F7583">
        <w:rPr>
          <w:sz w:val="28"/>
          <w:szCs w:val="28"/>
        </w:rPr>
        <w:t>)</w:t>
      </w:r>
      <w:r w:rsidR="004D5264">
        <w:rPr>
          <w:sz w:val="28"/>
          <w:szCs w:val="28"/>
        </w:rPr>
        <w:t xml:space="preserve">, </w:t>
      </w:r>
      <w:r w:rsidRPr="00854277">
        <w:rPr>
          <w:sz w:val="28"/>
          <w:szCs w:val="28"/>
        </w:rPr>
        <w:t xml:space="preserve">Совет </w:t>
      </w:r>
      <w:r w:rsidR="00CF0298">
        <w:rPr>
          <w:sz w:val="28"/>
          <w:szCs w:val="28"/>
        </w:rPr>
        <w:t>Гришковского</w:t>
      </w:r>
      <w:r w:rsidR="00F46E06">
        <w:rPr>
          <w:sz w:val="28"/>
          <w:szCs w:val="28"/>
        </w:rPr>
        <w:t xml:space="preserve"> </w:t>
      </w:r>
      <w:r w:rsidRPr="00854277">
        <w:rPr>
          <w:sz w:val="28"/>
          <w:szCs w:val="28"/>
        </w:rPr>
        <w:t xml:space="preserve">сельского поселения </w:t>
      </w:r>
      <w:r w:rsidR="001D4F54">
        <w:rPr>
          <w:sz w:val="28"/>
          <w:szCs w:val="28"/>
        </w:rPr>
        <w:t>Калининского</w:t>
      </w:r>
      <w:r w:rsidRPr="00854277">
        <w:rPr>
          <w:sz w:val="28"/>
          <w:szCs w:val="28"/>
        </w:rPr>
        <w:t xml:space="preserve"> района </w:t>
      </w:r>
      <w:r w:rsidR="001D4F54" w:rsidRPr="001D4F54">
        <w:rPr>
          <w:sz w:val="28"/>
          <w:szCs w:val="28"/>
        </w:rPr>
        <w:t>РЕШИЛ</w:t>
      </w:r>
      <w:r w:rsidRPr="00854277">
        <w:rPr>
          <w:rFonts w:eastAsia="Calibri"/>
          <w:sz w:val="28"/>
          <w:szCs w:val="28"/>
        </w:rPr>
        <w:t>:</w:t>
      </w:r>
    </w:p>
    <w:p w:rsidR="006C6DC5" w:rsidRDefault="005B775A" w:rsidP="006C6DC5">
      <w:pPr>
        <w:pStyle w:val="af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962FA">
        <w:rPr>
          <w:color w:val="000000"/>
          <w:sz w:val="28"/>
          <w:szCs w:val="28"/>
        </w:rPr>
        <w:t xml:space="preserve">Определить специализированной службой по вопросам похоронного дела на территории </w:t>
      </w:r>
      <w:r w:rsidR="00CF0298">
        <w:rPr>
          <w:sz w:val="28"/>
          <w:szCs w:val="28"/>
        </w:rPr>
        <w:t>Гришковского</w:t>
      </w:r>
      <w:r w:rsidRPr="00F819C8">
        <w:rPr>
          <w:sz w:val="28"/>
          <w:szCs w:val="28"/>
        </w:rPr>
        <w:t xml:space="preserve"> сельского поселения </w:t>
      </w:r>
      <w:r w:rsidR="001D4F54">
        <w:rPr>
          <w:sz w:val="28"/>
          <w:szCs w:val="28"/>
        </w:rPr>
        <w:t>Калининского</w:t>
      </w:r>
      <w:r w:rsidRPr="00F819C8">
        <w:rPr>
          <w:sz w:val="28"/>
          <w:szCs w:val="28"/>
        </w:rPr>
        <w:t xml:space="preserve"> района</w:t>
      </w:r>
      <w:r w:rsidR="00F46E06">
        <w:rPr>
          <w:sz w:val="28"/>
          <w:szCs w:val="28"/>
        </w:rPr>
        <w:t xml:space="preserve"> </w:t>
      </w:r>
      <w:r w:rsidR="00966647">
        <w:rPr>
          <w:sz w:val="28"/>
          <w:szCs w:val="28"/>
        </w:rPr>
        <w:t xml:space="preserve">- </w:t>
      </w:r>
      <w:r w:rsidR="00966647">
        <w:rPr>
          <w:color w:val="000000"/>
          <w:sz w:val="28"/>
          <w:szCs w:val="28"/>
        </w:rPr>
        <w:t>М</w:t>
      </w:r>
      <w:r w:rsidRPr="006962FA">
        <w:rPr>
          <w:color w:val="000000"/>
          <w:sz w:val="28"/>
          <w:szCs w:val="28"/>
        </w:rPr>
        <w:t xml:space="preserve">униципальное </w:t>
      </w:r>
      <w:r w:rsidR="001D4F54">
        <w:rPr>
          <w:color w:val="000000"/>
          <w:sz w:val="28"/>
          <w:szCs w:val="28"/>
        </w:rPr>
        <w:t>бюджетное</w:t>
      </w:r>
      <w:r w:rsidR="00801411">
        <w:rPr>
          <w:color w:val="000000"/>
          <w:sz w:val="28"/>
          <w:szCs w:val="28"/>
        </w:rPr>
        <w:t xml:space="preserve"> учреждение</w:t>
      </w:r>
      <w:r w:rsidR="00966647">
        <w:rPr>
          <w:color w:val="000000"/>
          <w:sz w:val="28"/>
          <w:szCs w:val="28"/>
        </w:rPr>
        <w:t xml:space="preserve"> -</w:t>
      </w:r>
      <w:r w:rsidR="00CF0298">
        <w:rPr>
          <w:color w:val="000000"/>
          <w:sz w:val="28"/>
          <w:szCs w:val="28"/>
        </w:rPr>
        <w:t xml:space="preserve"> Гришковский</w:t>
      </w:r>
      <w:r w:rsidR="002E64C3">
        <w:rPr>
          <w:color w:val="000000"/>
          <w:sz w:val="28"/>
          <w:szCs w:val="28"/>
        </w:rPr>
        <w:t xml:space="preserve"> сельский дом культуры</w:t>
      </w:r>
      <w:r w:rsidR="001D4F54">
        <w:rPr>
          <w:color w:val="000000"/>
          <w:sz w:val="28"/>
          <w:szCs w:val="28"/>
        </w:rPr>
        <w:t>.</w:t>
      </w:r>
    </w:p>
    <w:p w:rsidR="006C6DC5" w:rsidRDefault="006C6DC5" w:rsidP="006C6DC5">
      <w:pPr>
        <w:pStyle w:val="af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C6DC5">
        <w:rPr>
          <w:sz w:val="28"/>
          <w:szCs w:val="28"/>
        </w:rPr>
        <w:t xml:space="preserve">Утвердить положение о порядке деятельности специализированных служб </w:t>
      </w:r>
      <w:r>
        <w:rPr>
          <w:sz w:val="28"/>
          <w:szCs w:val="28"/>
        </w:rPr>
        <w:t>по вопросам похоронного дела на территории Гришковского сельского поселения</w:t>
      </w:r>
      <w:r w:rsidRPr="006C6DC5">
        <w:rPr>
          <w:sz w:val="28"/>
          <w:szCs w:val="28"/>
        </w:rPr>
        <w:t xml:space="preserve"> Калининского района согласно приложению.</w:t>
      </w:r>
    </w:p>
    <w:p w:rsidR="002E64C3" w:rsidRPr="006C6DC5" w:rsidRDefault="005B775A" w:rsidP="006C6DC5">
      <w:pPr>
        <w:pStyle w:val="af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C6DC5">
        <w:rPr>
          <w:sz w:val="28"/>
          <w:szCs w:val="28"/>
        </w:rPr>
        <w:t xml:space="preserve"> Поручить специализированной службе по вопросам похоронного дела осуществлять погребение умерших граждан на безвозмездной основе в пределах гарантированного перечня услуг по погребению в соответствии с Федеральны</w:t>
      </w:r>
      <w:r w:rsidR="002E64C3" w:rsidRPr="006C6DC5">
        <w:rPr>
          <w:sz w:val="28"/>
          <w:szCs w:val="28"/>
        </w:rPr>
        <w:t xml:space="preserve">м законом Российской Федерации </w:t>
      </w:r>
      <w:r w:rsidR="00DB46B7" w:rsidRPr="006C6DC5">
        <w:rPr>
          <w:sz w:val="28"/>
          <w:szCs w:val="28"/>
        </w:rPr>
        <w:t xml:space="preserve">от 12 января 1996 года </w:t>
      </w:r>
      <w:r w:rsidR="00DB46B7">
        <w:rPr>
          <w:sz w:val="28"/>
          <w:szCs w:val="28"/>
        </w:rPr>
        <w:t xml:space="preserve">№ 8-ФЗ </w:t>
      </w:r>
      <w:r w:rsidR="00966647" w:rsidRPr="006C6DC5">
        <w:rPr>
          <w:sz w:val="28"/>
          <w:szCs w:val="28"/>
        </w:rPr>
        <w:lastRenderedPageBreak/>
        <w:t>"</w:t>
      </w:r>
      <w:r w:rsidRPr="006C6DC5">
        <w:rPr>
          <w:sz w:val="28"/>
          <w:szCs w:val="28"/>
        </w:rPr>
        <w:t>О погребении и похоронном деле</w:t>
      </w:r>
      <w:r w:rsidR="00966647" w:rsidRPr="006C6DC5">
        <w:rPr>
          <w:sz w:val="28"/>
          <w:szCs w:val="28"/>
        </w:rPr>
        <w:t>"</w:t>
      </w:r>
      <w:r w:rsidRPr="006C6DC5">
        <w:rPr>
          <w:sz w:val="28"/>
          <w:szCs w:val="28"/>
        </w:rPr>
        <w:t xml:space="preserve">и Законом Краснодарского края от 4 февраля 2004 года </w:t>
      </w:r>
      <w:r w:rsidR="002E64C3" w:rsidRPr="006C6DC5">
        <w:rPr>
          <w:sz w:val="28"/>
          <w:szCs w:val="28"/>
        </w:rPr>
        <w:t xml:space="preserve">№ 666-КЗ </w:t>
      </w:r>
      <w:r w:rsidR="00966647" w:rsidRPr="006C6DC5">
        <w:rPr>
          <w:sz w:val="28"/>
          <w:szCs w:val="28"/>
        </w:rPr>
        <w:t>"</w:t>
      </w:r>
      <w:r w:rsidRPr="006C6DC5">
        <w:rPr>
          <w:sz w:val="28"/>
          <w:szCs w:val="28"/>
        </w:rPr>
        <w:t>О погребении и похоронном деле в Краснодарском крае</w:t>
      </w:r>
      <w:r w:rsidR="00966647" w:rsidRPr="006C6DC5">
        <w:rPr>
          <w:sz w:val="28"/>
          <w:szCs w:val="28"/>
        </w:rPr>
        <w:t>"</w:t>
      </w:r>
      <w:r w:rsidRPr="006C6DC5">
        <w:rPr>
          <w:sz w:val="28"/>
          <w:szCs w:val="28"/>
        </w:rPr>
        <w:t xml:space="preserve">, а также </w:t>
      </w:r>
      <w:r w:rsidR="00166092" w:rsidRPr="006C6DC5">
        <w:rPr>
          <w:sz w:val="28"/>
          <w:szCs w:val="28"/>
        </w:rPr>
        <w:t>Положением</w:t>
      </w:r>
      <w:r w:rsidRPr="006C6DC5">
        <w:rPr>
          <w:sz w:val="28"/>
          <w:szCs w:val="28"/>
        </w:rPr>
        <w:t xml:space="preserve"> о порядке деятельности специализированных служб</w:t>
      </w:r>
      <w:r w:rsidR="00DB46B7">
        <w:rPr>
          <w:sz w:val="28"/>
          <w:szCs w:val="28"/>
        </w:rPr>
        <w:t xml:space="preserve"> по вопросам похоронного дела на территории Гришковского сельского поселения</w:t>
      </w:r>
      <w:r w:rsidR="00F46E06">
        <w:rPr>
          <w:sz w:val="28"/>
          <w:szCs w:val="28"/>
        </w:rPr>
        <w:t xml:space="preserve"> </w:t>
      </w:r>
      <w:r w:rsidR="001D4F54" w:rsidRPr="006C6DC5">
        <w:rPr>
          <w:sz w:val="28"/>
          <w:szCs w:val="28"/>
        </w:rPr>
        <w:t>Калининского</w:t>
      </w:r>
      <w:r w:rsidRPr="006C6DC5">
        <w:rPr>
          <w:sz w:val="28"/>
          <w:szCs w:val="28"/>
        </w:rPr>
        <w:t xml:space="preserve"> района</w:t>
      </w:r>
      <w:r w:rsidR="00F46E06">
        <w:rPr>
          <w:sz w:val="28"/>
          <w:szCs w:val="28"/>
        </w:rPr>
        <w:t xml:space="preserve"> </w:t>
      </w:r>
      <w:r w:rsidR="003D68B4" w:rsidRPr="006C6DC5">
        <w:rPr>
          <w:sz w:val="28"/>
          <w:szCs w:val="28"/>
        </w:rPr>
        <w:t>и требованиями других нормативно-правовых актов</w:t>
      </w:r>
      <w:r w:rsidR="005232C0" w:rsidRPr="006C6DC5">
        <w:rPr>
          <w:sz w:val="28"/>
          <w:szCs w:val="28"/>
        </w:rPr>
        <w:t>.</w:t>
      </w:r>
    </w:p>
    <w:p w:rsidR="006A0BDD" w:rsidRPr="00091D94" w:rsidRDefault="000529CF" w:rsidP="006A0BDD">
      <w:pPr>
        <w:pStyle w:val="afa"/>
        <w:ind w:firstLine="708"/>
        <w:jc w:val="both"/>
        <w:rPr>
          <w:b w:val="0"/>
          <w:sz w:val="28"/>
          <w:szCs w:val="28"/>
        </w:rPr>
      </w:pPr>
      <w:r w:rsidRPr="006A0BDD">
        <w:rPr>
          <w:rFonts w:eastAsia="Calibri"/>
          <w:b w:val="0"/>
          <w:sz w:val="28"/>
          <w:szCs w:val="28"/>
        </w:rPr>
        <w:t>4</w:t>
      </w:r>
      <w:r w:rsidR="005B775A" w:rsidRPr="006A0BDD">
        <w:rPr>
          <w:rFonts w:eastAsia="Calibri"/>
          <w:b w:val="0"/>
          <w:sz w:val="28"/>
          <w:szCs w:val="28"/>
        </w:rPr>
        <w:t xml:space="preserve">. </w:t>
      </w:r>
      <w:r w:rsidR="00D41754" w:rsidRPr="006A0BDD">
        <w:rPr>
          <w:b w:val="0"/>
          <w:sz w:val="28"/>
          <w:szCs w:val="28"/>
        </w:rPr>
        <w:t>Финансовому отделу администрации Гришковского сельского поселения Калининского района (Шеремет Д.В.)</w:t>
      </w:r>
      <w:r w:rsidR="006A0BDD">
        <w:rPr>
          <w:b w:val="0"/>
          <w:sz w:val="28"/>
          <w:szCs w:val="28"/>
        </w:rPr>
        <w:t xml:space="preserve">обнародовать </w:t>
      </w:r>
      <w:r w:rsidR="006A0BDD" w:rsidRPr="00B9641F">
        <w:rPr>
          <w:b w:val="0"/>
          <w:sz w:val="28"/>
          <w:szCs w:val="28"/>
        </w:rPr>
        <w:t>решение</w:t>
      </w:r>
      <w:r w:rsidR="006A0BDD">
        <w:rPr>
          <w:b w:val="0"/>
          <w:sz w:val="28"/>
          <w:szCs w:val="28"/>
        </w:rPr>
        <w:t xml:space="preserve"> в установленном порядке и разместить </w:t>
      </w:r>
      <w:r w:rsidR="006A0BDD" w:rsidRPr="00B9641F">
        <w:rPr>
          <w:b w:val="0"/>
          <w:sz w:val="28"/>
          <w:szCs w:val="28"/>
        </w:rPr>
        <w:t xml:space="preserve">на официальном сайте администрации </w:t>
      </w:r>
      <w:r w:rsidR="006A0BDD">
        <w:rPr>
          <w:b w:val="0"/>
          <w:sz w:val="28"/>
          <w:szCs w:val="28"/>
        </w:rPr>
        <w:t>Гриш</w:t>
      </w:r>
      <w:r w:rsidR="006A0BDD" w:rsidRPr="00245A3E">
        <w:rPr>
          <w:b w:val="0"/>
          <w:sz w:val="28"/>
          <w:szCs w:val="28"/>
        </w:rPr>
        <w:t>ковского сельского</w:t>
      </w:r>
      <w:r w:rsidR="006A0BDD">
        <w:rPr>
          <w:b w:val="0"/>
          <w:sz w:val="28"/>
          <w:szCs w:val="28"/>
        </w:rPr>
        <w:t xml:space="preserve"> поселения Калинин</w:t>
      </w:r>
      <w:r w:rsidR="006A0BDD" w:rsidRPr="00245A3E">
        <w:rPr>
          <w:b w:val="0"/>
          <w:sz w:val="28"/>
          <w:szCs w:val="28"/>
        </w:rPr>
        <w:t>ского</w:t>
      </w:r>
      <w:r w:rsidR="006A0BDD">
        <w:rPr>
          <w:b w:val="0"/>
          <w:sz w:val="28"/>
          <w:szCs w:val="28"/>
        </w:rPr>
        <w:t xml:space="preserve"> района</w:t>
      </w:r>
      <w:r w:rsidR="006A0BDD" w:rsidRPr="00B9641F">
        <w:rPr>
          <w:b w:val="0"/>
          <w:sz w:val="28"/>
          <w:szCs w:val="28"/>
        </w:rPr>
        <w:t xml:space="preserve"> в информаци</w:t>
      </w:r>
      <w:r w:rsidR="006A0BDD">
        <w:rPr>
          <w:b w:val="0"/>
          <w:sz w:val="28"/>
          <w:szCs w:val="28"/>
        </w:rPr>
        <w:t>онно-телекоммуникационной сети "Интернет"</w:t>
      </w:r>
      <w:r w:rsidR="006A0BDD" w:rsidRPr="00B9641F">
        <w:rPr>
          <w:b w:val="0"/>
          <w:sz w:val="28"/>
          <w:szCs w:val="28"/>
        </w:rPr>
        <w:t>.</w:t>
      </w:r>
    </w:p>
    <w:p w:rsidR="00D41754" w:rsidRPr="00D41754" w:rsidRDefault="00D41754" w:rsidP="00D41754">
      <w:pPr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</w:rPr>
      </w:pPr>
      <w:r w:rsidRPr="00D41754">
        <w:rPr>
          <w:sz w:val="28"/>
          <w:szCs w:val="28"/>
        </w:rPr>
        <w:t>3. Контроль за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благоустройства (Дмух В.Н.).</w:t>
      </w:r>
    </w:p>
    <w:p w:rsidR="00A0389A" w:rsidRDefault="000529CF" w:rsidP="00D4175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A0389A" w:rsidRPr="00D914C8">
        <w:rPr>
          <w:rFonts w:eastAsia="Calibri"/>
          <w:sz w:val="28"/>
          <w:szCs w:val="28"/>
        </w:rPr>
        <w:t>. Решение вступает в силу со дня его обнародования.</w:t>
      </w:r>
    </w:p>
    <w:p w:rsidR="00F601B7" w:rsidRDefault="00F601B7" w:rsidP="002E64C3">
      <w:pPr>
        <w:ind w:firstLine="709"/>
        <w:jc w:val="both"/>
        <w:rPr>
          <w:rFonts w:eastAsia="Calibri"/>
          <w:sz w:val="28"/>
          <w:szCs w:val="28"/>
        </w:rPr>
      </w:pPr>
    </w:p>
    <w:p w:rsidR="00D41754" w:rsidRDefault="00D41754" w:rsidP="002E64C3">
      <w:pPr>
        <w:ind w:firstLine="709"/>
        <w:jc w:val="both"/>
        <w:rPr>
          <w:rFonts w:eastAsia="Calibri"/>
          <w:sz w:val="28"/>
          <w:szCs w:val="28"/>
        </w:rPr>
      </w:pPr>
    </w:p>
    <w:p w:rsidR="00F601B7" w:rsidRDefault="00F601B7" w:rsidP="00F601B7">
      <w:pPr>
        <w:ind w:firstLine="709"/>
        <w:jc w:val="both"/>
        <w:rPr>
          <w:sz w:val="28"/>
          <w:szCs w:val="28"/>
        </w:rPr>
      </w:pPr>
    </w:p>
    <w:p w:rsidR="00A0389A" w:rsidRPr="00035876" w:rsidRDefault="00A0389A" w:rsidP="00A0389A">
      <w:pPr>
        <w:jc w:val="both"/>
        <w:rPr>
          <w:sz w:val="28"/>
          <w:szCs w:val="28"/>
        </w:rPr>
      </w:pPr>
      <w:r w:rsidRPr="00035876">
        <w:rPr>
          <w:sz w:val="28"/>
          <w:szCs w:val="28"/>
        </w:rPr>
        <w:t xml:space="preserve">Глава </w:t>
      </w:r>
      <w:r w:rsidR="00CF0298">
        <w:rPr>
          <w:sz w:val="28"/>
          <w:szCs w:val="28"/>
        </w:rPr>
        <w:t>Гришковского</w:t>
      </w:r>
      <w:r w:rsidRPr="00035876">
        <w:rPr>
          <w:sz w:val="28"/>
          <w:szCs w:val="28"/>
        </w:rPr>
        <w:t xml:space="preserve"> сельского поселения</w:t>
      </w:r>
    </w:p>
    <w:p w:rsidR="00A0389A" w:rsidRPr="00035876" w:rsidRDefault="00A0389A" w:rsidP="00A0389A">
      <w:pPr>
        <w:jc w:val="both"/>
        <w:rPr>
          <w:sz w:val="28"/>
          <w:szCs w:val="28"/>
        </w:rPr>
      </w:pPr>
      <w:r w:rsidRPr="00035876">
        <w:rPr>
          <w:sz w:val="28"/>
          <w:szCs w:val="28"/>
        </w:rPr>
        <w:t xml:space="preserve">Калининского района                                      </w:t>
      </w:r>
      <w:r w:rsidR="00CF0298">
        <w:rPr>
          <w:sz w:val="28"/>
          <w:szCs w:val="28"/>
        </w:rPr>
        <w:t xml:space="preserve">  </w:t>
      </w:r>
      <w:r w:rsidR="00F46E06">
        <w:rPr>
          <w:sz w:val="28"/>
          <w:szCs w:val="28"/>
        </w:rPr>
        <w:t xml:space="preserve">                         </w:t>
      </w:r>
      <w:r w:rsidR="00CF0298">
        <w:rPr>
          <w:sz w:val="28"/>
          <w:szCs w:val="28"/>
        </w:rPr>
        <w:t>Т.А. Некрасова</w:t>
      </w:r>
    </w:p>
    <w:p w:rsidR="00A0389A" w:rsidRPr="00035876" w:rsidRDefault="00A0389A" w:rsidP="00A0389A">
      <w:pPr>
        <w:rPr>
          <w:sz w:val="28"/>
        </w:rPr>
      </w:pPr>
    </w:p>
    <w:p w:rsidR="00A0389A" w:rsidRPr="00035876" w:rsidRDefault="00A0389A" w:rsidP="00A0389A">
      <w:pPr>
        <w:rPr>
          <w:sz w:val="28"/>
        </w:rPr>
      </w:pPr>
    </w:p>
    <w:p w:rsidR="005232C0" w:rsidRDefault="005232C0" w:rsidP="00A0389A">
      <w:pPr>
        <w:suppressAutoHyphens/>
        <w:rPr>
          <w:kern w:val="1"/>
          <w:sz w:val="28"/>
          <w:szCs w:val="28"/>
        </w:rPr>
      </w:pPr>
    </w:p>
    <w:p w:rsidR="005232C0" w:rsidRDefault="005232C0" w:rsidP="00A0389A">
      <w:pPr>
        <w:suppressAutoHyphens/>
        <w:rPr>
          <w:kern w:val="1"/>
          <w:sz w:val="28"/>
          <w:szCs w:val="28"/>
        </w:rPr>
      </w:pPr>
    </w:p>
    <w:p w:rsidR="005232C0" w:rsidRDefault="005232C0" w:rsidP="00A0389A">
      <w:pPr>
        <w:suppressAutoHyphens/>
        <w:rPr>
          <w:kern w:val="1"/>
          <w:sz w:val="28"/>
          <w:szCs w:val="28"/>
        </w:rPr>
      </w:pPr>
    </w:p>
    <w:p w:rsidR="005232C0" w:rsidRDefault="005232C0" w:rsidP="00A0389A">
      <w:pPr>
        <w:suppressAutoHyphens/>
        <w:rPr>
          <w:kern w:val="1"/>
          <w:sz w:val="28"/>
          <w:szCs w:val="28"/>
        </w:rPr>
      </w:pPr>
    </w:p>
    <w:p w:rsidR="005232C0" w:rsidRDefault="005232C0" w:rsidP="00A0389A">
      <w:pPr>
        <w:suppressAutoHyphens/>
        <w:rPr>
          <w:kern w:val="1"/>
          <w:sz w:val="28"/>
          <w:szCs w:val="28"/>
        </w:rPr>
      </w:pPr>
    </w:p>
    <w:p w:rsidR="005232C0" w:rsidRDefault="005232C0" w:rsidP="00A0389A">
      <w:pPr>
        <w:suppressAutoHyphens/>
        <w:rPr>
          <w:kern w:val="1"/>
          <w:sz w:val="28"/>
          <w:szCs w:val="28"/>
        </w:rPr>
      </w:pPr>
    </w:p>
    <w:p w:rsidR="005232C0" w:rsidRDefault="005232C0" w:rsidP="00A0389A">
      <w:pPr>
        <w:suppressAutoHyphens/>
        <w:rPr>
          <w:kern w:val="1"/>
          <w:sz w:val="28"/>
          <w:szCs w:val="28"/>
        </w:rPr>
      </w:pPr>
    </w:p>
    <w:p w:rsidR="009A20F5" w:rsidRDefault="009A20F5" w:rsidP="00A0389A">
      <w:pPr>
        <w:suppressAutoHyphens/>
        <w:rPr>
          <w:kern w:val="1"/>
          <w:sz w:val="28"/>
          <w:szCs w:val="28"/>
        </w:rPr>
      </w:pPr>
    </w:p>
    <w:p w:rsidR="009A20F5" w:rsidRDefault="009A20F5" w:rsidP="00A0389A">
      <w:pPr>
        <w:suppressAutoHyphens/>
        <w:rPr>
          <w:kern w:val="1"/>
          <w:sz w:val="28"/>
          <w:szCs w:val="28"/>
        </w:rPr>
      </w:pPr>
    </w:p>
    <w:p w:rsidR="009A20F5" w:rsidRDefault="009A20F5" w:rsidP="00A0389A">
      <w:pPr>
        <w:suppressAutoHyphens/>
        <w:rPr>
          <w:kern w:val="1"/>
          <w:sz w:val="28"/>
          <w:szCs w:val="28"/>
        </w:rPr>
      </w:pPr>
    </w:p>
    <w:p w:rsidR="009A20F5" w:rsidRDefault="009A20F5" w:rsidP="00A0389A">
      <w:pPr>
        <w:suppressAutoHyphens/>
        <w:rPr>
          <w:kern w:val="1"/>
          <w:sz w:val="28"/>
          <w:szCs w:val="28"/>
        </w:rPr>
      </w:pPr>
    </w:p>
    <w:p w:rsidR="009A20F5" w:rsidRDefault="009A20F5" w:rsidP="00A0389A">
      <w:pPr>
        <w:suppressAutoHyphens/>
        <w:rPr>
          <w:kern w:val="1"/>
          <w:sz w:val="28"/>
          <w:szCs w:val="28"/>
        </w:rPr>
      </w:pPr>
    </w:p>
    <w:p w:rsidR="009A20F5" w:rsidRDefault="009A20F5" w:rsidP="00A0389A">
      <w:pPr>
        <w:suppressAutoHyphens/>
        <w:rPr>
          <w:kern w:val="1"/>
          <w:sz w:val="28"/>
          <w:szCs w:val="28"/>
        </w:rPr>
      </w:pPr>
    </w:p>
    <w:p w:rsidR="009A20F5" w:rsidRDefault="009A20F5" w:rsidP="00A0389A">
      <w:pPr>
        <w:suppressAutoHyphens/>
        <w:rPr>
          <w:kern w:val="1"/>
          <w:sz w:val="28"/>
          <w:szCs w:val="28"/>
        </w:rPr>
      </w:pPr>
    </w:p>
    <w:p w:rsidR="009A20F5" w:rsidRDefault="009A20F5" w:rsidP="00A0389A">
      <w:pPr>
        <w:suppressAutoHyphens/>
        <w:rPr>
          <w:kern w:val="1"/>
          <w:sz w:val="28"/>
          <w:szCs w:val="28"/>
        </w:rPr>
      </w:pPr>
    </w:p>
    <w:p w:rsidR="009A20F5" w:rsidRDefault="009A20F5" w:rsidP="00A0389A">
      <w:pPr>
        <w:suppressAutoHyphens/>
        <w:rPr>
          <w:kern w:val="1"/>
          <w:sz w:val="28"/>
          <w:szCs w:val="28"/>
        </w:rPr>
      </w:pPr>
    </w:p>
    <w:p w:rsidR="009A20F5" w:rsidRDefault="009A20F5" w:rsidP="00A0389A">
      <w:pPr>
        <w:suppressAutoHyphens/>
        <w:rPr>
          <w:kern w:val="1"/>
          <w:sz w:val="28"/>
          <w:szCs w:val="28"/>
        </w:rPr>
      </w:pPr>
    </w:p>
    <w:p w:rsidR="00A0389A" w:rsidRDefault="00A0389A" w:rsidP="00A0389A">
      <w:pPr>
        <w:suppressAutoHyphens/>
        <w:rPr>
          <w:kern w:val="1"/>
          <w:sz w:val="28"/>
          <w:szCs w:val="28"/>
        </w:rPr>
      </w:pPr>
    </w:p>
    <w:p w:rsidR="005232C0" w:rsidRDefault="005232C0" w:rsidP="00A0389A">
      <w:pPr>
        <w:suppressAutoHyphens/>
        <w:rPr>
          <w:kern w:val="1"/>
          <w:sz w:val="28"/>
          <w:szCs w:val="28"/>
        </w:rPr>
      </w:pPr>
    </w:p>
    <w:p w:rsidR="00D917B6" w:rsidRDefault="00D917B6" w:rsidP="00A0389A">
      <w:pPr>
        <w:suppressAutoHyphens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0"/>
        <w:gridCol w:w="700"/>
        <w:gridCol w:w="2100"/>
        <w:gridCol w:w="420"/>
        <w:gridCol w:w="1540"/>
      </w:tblGrid>
      <w:tr w:rsidR="005232C0" w:rsidRPr="00CE05F7" w:rsidTr="000D5C3D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5232C0" w:rsidRPr="00CE05F7" w:rsidRDefault="005232C0" w:rsidP="00A038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63B9" w:rsidRDefault="00F063B9" w:rsidP="008B22E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B9" w:rsidRDefault="00F063B9" w:rsidP="008B22E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B9" w:rsidRDefault="00F063B9" w:rsidP="008B22E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0F5" w:rsidRPr="008B22EC" w:rsidRDefault="008B22EC" w:rsidP="008B22EC">
            <w:pPr>
              <w:pStyle w:val="ad"/>
              <w:jc w:val="left"/>
              <w:rPr>
                <w:sz w:val="28"/>
              </w:rPr>
            </w:pPr>
            <w:r w:rsidRPr="008B2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5232C0" w:rsidRPr="00CE05F7" w:rsidTr="000D5C3D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5232C0" w:rsidRPr="00CE05F7" w:rsidRDefault="005232C0" w:rsidP="00A038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32C0" w:rsidRPr="00CE05F7" w:rsidRDefault="005232C0" w:rsidP="008B22E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2C0" w:rsidRPr="00E90B36" w:rsidTr="000D5C3D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5232C0" w:rsidRPr="00CE05F7" w:rsidRDefault="005232C0" w:rsidP="00A038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32C0" w:rsidRDefault="005232C0" w:rsidP="008B22EC">
            <w:pPr>
              <w:rPr>
                <w:sz w:val="28"/>
                <w:szCs w:val="28"/>
              </w:rPr>
            </w:pPr>
            <w:r w:rsidRPr="006506DD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>Совета</w:t>
            </w:r>
          </w:p>
          <w:p w:rsidR="005232C0" w:rsidRPr="00E90B36" w:rsidRDefault="00D917B6" w:rsidP="008B2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Гришков</w:t>
            </w:r>
            <w:r w:rsidR="009A20F5">
              <w:rPr>
                <w:sz w:val="28"/>
                <w:szCs w:val="28"/>
              </w:rPr>
              <w:t xml:space="preserve">ского </w:t>
            </w:r>
            <w:r w:rsidR="005232C0">
              <w:rPr>
                <w:sz w:val="28"/>
                <w:szCs w:val="28"/>
              </w:rPr>
              <w:t>сельского поселения</w:t>
            </w:r>
          </w:p>
          <w:p w:rsidR="005232C0" w:rsidRPr="00E90B36" w:rsidRDefault="009A20F5" w:rsidP="008B2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Калининского </w:t>
            </w:r>
            <w:r w:rsidR="005232C0" w:rsidRPr="00E90B36">
              <w:rPr>
                <w:sz w:val="28"/>
                <w:szCs w:val="28"/>
              </w:rPr>
              <w:t>район</w:t>
            </w:r>
            <w:r w:rsidR="005232C0">
              <w:rPr>
                <w:sz w:val="28"/>
                <w:szCs w:val="28"/>
              </w:rPr>
              <w:t>а</w:t>
            </w:r>
          </w:p>
        </w:tc>
      </w:tr>
      <w:tr w:rsidR="005232C0" w:rsidRPr="00CE05F7" w:rsidTr="000D5C3D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5232C0" w:rsidRPr="00CE05F7" w:rsidRDefault="005232C0" w:rsidP="00A038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232C0" w:rsidRPr="00CE05F7" w:rsidRDefault="005232C0" w:rsidP="008B22E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05F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2C0" w:rsidRPr="00CE05F7" w:rsidRDefault="005232C0" w:rsidP="008B22E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232C0" w:rsidRPr="00CE05F7" w:rsidRDefault="005232C0" w:rsidP="008B22E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2C0" w:rsidRPr="00CE05F7" w:rsidRDefault="005232C0" w:rsidP="008B22E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2C0" w:rsidRDefault="005232C0" w:rsidP="00A0389A">
      <w:pPr>
        <w:jc w:val="center"/>
        <w:rPr>
          <w:b/>
          <w:bCs/>
          <w:sz w:val="28"/>
          <w:szCs w:val="28"/>
        </w:rPr>
      </w:pPr>
    </w:p>
    <w:p w:rsidR="005232C0" w:rsidRDefault="005232C0" w:rsidP="00A0389A">
      <w:pPr>
        <w:jc w:val="center"/>
        <w:rPr>
          <w:b/>
          <w:bCs/>
          <w:sz w:val="28"/>
          <w:szCs w:val="28"/>
        </w:rPr>
      </w:pPr>
    </w:p>
    <w:p w:rsidR="005232C0" w:rsidRPr="002B07F5" w:rsidRDefault="005232C0" w:rsidP="00A0389A">
      <w:pPr>
        <w:jc w:val="center"/>
        <w:rPr>
          <w:b/>
          <w:sz w:val="28"/>
          <w:szCs w:val="28"/>
        </w:rPr>
      </w:pPr>
      <w:r w:rsidRPr="002B07F5">
        <w:rPr>
          <w:b/>
          <w:sz w:val="28"/>
          <w:szCs w:val="28"/>
        </w:rPr>
        <w:t>Положение о порядке деятельности специализированных служб</w:t>
      </w:r>
    </w:p>
    <w:p w:rsidR="009A20F5" w:rsidRDefault="005232C0" w:rsidP="00A0389A">
      <w:pPr>
        <w:jc w:val="center"/>
        <w:rPr>
          <w:b/>
          <w:sz w:val="28"/>
          <w:szCs w:val="28"/>
        </w:rPr>
      </w:pPr>
      <w:r w:rsidRPr="002B07F5">
        <w:rPr>
          <w:b/>
          <w:sz w:val="28"/>
          <w:szCs w:val="28"/>
        </w:rPr>
        <w:t xml:space="preserve">по вопросам похоронного дела на территории </w:t>
      </w:r>
      <w:r w:rsidR="00D917B6">
        <w:rPr>
          <w:b/>
          <w:sz w:val="28"/>
          <w:szCs w:val="28"/>
        </w:rPr>
        <w:t>Гришков</w:t>
      </w:r>
      <w:r w:rsidR="009A20F5">
        <w:rPr>
          <w:b/>
          <w:sz w:val="28"/>
          <w:szCs w:val="28"/>
        </w:rPr>
        <w:t xml:space="preserve">ского </w:t>
      </w:r>
    </w:p>
    <w:p w:rsidR="005232C0" w:rsidRPr="002B07F5" w:rsidRDefault="005232C0" w:rsidP="00A0389A">
      <w:pPr>
        <w:jc w:val="center"/>
        <w:rPr>
          <w:sz w:val="28"/>
          <w:szCs w:val="28"/>
        </w:rPr>
      </w:pPr>
      <w:r w:rsidRPr="002B07F5">
        <w:rPr>
          <w:b/>
          <w:sz w:val="28"/>
          <w:szCs w:val="28"/>
        </w:rPr>
        <w:t xml:space="preserve">сельского поселения </w:t>
      </w:r>
      <w:r w:rsidR="009A20F5">
        <w:rPr>
          <w:b/>
          <w:sz w:val="28"/>
          <w:szCs w:val="28"/>
        </w:rPr>
        <w:t xml:space="preserve">Калининского </w:t>
      </w:r>
      <w:r w:rsidRPr="002B07F5">
        <w:rPr>
          <w:b/>
          <w:sz w:val="28"/>
          <w:szCs w:val="28"/>
        </w:rPr>
        <w:t>района</w:t>
      </w:r>
    </w:p>
    <w:p w:rsidR="005232C0" w:rsidRPr="002B07F5" w:rsidRDefault="005232C0" w:rsidP="00A0389A">
      <w:pPr>
        <w:ind w:firstLine="709"/>
        <w:jc w:val="both"/>
        <w:rPr>
          <w:sz w:val="28"/>
          <w:szCs w:val="28"/>
        </w:rPr>
      </w:pP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1.Общие положения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 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1.1. Настоящее Положение разработано в соответ</w:t>
      </w:r>
      <w:r>
        <w:rPr>
          <w:color w:val="000000"/>
          <w:sz w:val="28"/>
          <w:szCs w:val="28"/>
        </w:rPr>
        <w:t xml:space="preserve">ствии с Федеральным законом от </w:t>
      </w:r>
      <w:r w:rsidR="00532B78">
        <w:rPr>
          <w:color w:val="000000"/>
          <w:sz w:val="28"/>
          <w:szCs w:val="28"/>
        </w:rPr>
        <w:t xml:space="preserve">6 октября 2003 года № </w:t>
      </w:r>
      <w:r w:rsidRPr="002B07F5">
        <w:rPr>
          <w:color w:val="000000"/>
          <w:sz w:val="28"/>
          <w:szCs w:val="28"/>
        </w:rPr>
        <w:t>131-ФЗ "Об общих принципах организации местного самоуправления в Российской Федерации", Федеральным з</w:t>
      </w:r>
      <w:r w:rsidR="00532B78">
        <w:rPr>
          <w:color w:val="000000"/>
          <w:sz w:val="28"/>
          <w:szCs w:val="28"/>
        </w:rPr>
        <w:t xml:space="preserve">аконом от 12 января 1996 года № </w:t>
      </w:r>
      <w:r w:rsidRPr="002B07F5">
        <w:rPr>
          <w:color w:val="000000"/>
          <w:sz w:val="28"/>
          <w:szCs w:val="28"/>
        </w:rPr>
        <w:t>8-ФЗ "О погребении и похоронном деле", закона Кр</w:t>
      </w:r>
      <w:r w:rsidR="009A20F5">
        <w:rPr>
          <w:color w:val="000000"/>
          <w:sz w:val="28"/>
          <w:szCs w:val="28"/>
        </w:rPr>
        <w:t>аснодарского края от </w:t>
      </w:r>
      <w:r w:rsidR="00532B78">
        <w:rPr>
          <w:color w:val="000000"/>
          <w:sz w:val="28"/>
          <w:szCs w:val="28"/>
        </w:rPr>
        <w:t>4 февраля 2004 года № 666-КЗ "</w:t>
      </w:r>
      <w:r w:rsidRPr="002B07F5">
        <w:rPr>
          <w:color w:val="000000"/>
          <w:sz w:val="28"/>
          <w:szCs w:val="28"/>
        </w:rPr>
        <w:t>О погребении и похоронном деле в Краснодарском крае</w:t>
      </w:r>
      <w:r w:rsidR="00532B78">
        <w:rPr>
          <w:color w:val="000000"/>
          <w:sz w:val="28"/>
          <w:szCs w:val="28"/>
        </w:rPr>
        <w:t>"</w:t>
      </w:r>
      <w:r w:rsidRPr="002B07F5">
        <w:rPr>
          <w:color w:val="000000"/>
          <w:sz w:val="28"/>
          <w:szCs w:val="28"/>
        </w:rPr>
        <w:t>.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1.2. Настоящее Положение определяет порядок деятельности специализированных служ</w:t>
      </w:r>
      <w:r w:rsidR="00F063B9">
        <w:rPr>
          <w:color w:val="000000"/>
          <w:sz w:val="28"/>
          <w:szCs w:val="28"/>
        </w:rPr>
        <w:t>б по вопросам похоронного дела на территории</w:t>
      </w:r>
      <w:r w:rsidR="00532B78">
        <w:rPr>
          <w:color w:val="000000"/>
          <w:sz w:val="28"/>
          <w:szCs w:val="28"/>
        </w:rPr>
        <w:t>Гришков</w:t>
      </w:r>
      <w:r w:rsidR="00F063B9">
        <w:rPr>
          <w:color w:val="000000"/>
          <w:sz w:val="28"/>
          <w:szCs w:val="28"/>
        </w:rPr>
        <w:t>ского сельского поселения</w:t>
      </w:r>
      <w:r w:rsidR="009A20F5">
        <w:rPr>
          <w:color w:val="000000"/>
          <w:sz w:val="28"/>
          <w:szCs w:val="28"/>
        </w:rPr>
        <w:t>Калининского</w:t>
      </w:r>
      <w:r w:rsidRPr="002B07F5">
        <w:rPr>
          <w:color w:val="000000"/>
          <w:sz w:val="28"/>
          <w:szCs w:val="28"/>
        </w:rPr>
        <w:t xml:space="preserve"> района.</w:t>
      </w:r>
    </w:p>
    <w:p w:rsidR="005232C0" w:rsidRPr="006F50BF" w:rsidRDefault="005232C0" w:rsidP="006F50BF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07F5">
        <w:rPr>
          <w:color w:val="000000"/>
          <w:sz w:val="28"/>
          <w:szCs w:val="28"/>
        </w:rPr>
        <w:t xml:space="preserve">1.3. </w:t>
      </w:r>
      <w:r w:rsidR="006F50BF" w:rsidRPr="00157A26">
        <w:rPr>
          <w:sz w:val="28"/>
          <w:szCs w:val="28"/>
        </w:rPr>
        <w:t xml:space="preserve">Специализированная служба по вопросам похоронного дела на территории </w:t>
      </w:r>
      <w:r w:rsidR="006F50BF">
        <w:rPr>
          <w:sz w:val="28"/>
          <w:szCs w:val="28"/>
        </w:rPr>
        <w:t>Гришковского</w:t>
      </w:r>
      <w:r w:rsidR="006F50BF" w:rsidRPr="00157A26">
        <w:rPr>
          <w:sz w:val="28"/>
          <w:szCs w:val="28"/>
        </w:rPr>
        <w:t xml:space="preserve"> сельского поселении Калининского района (далее - Специализированная служба) – </w:t>
      </w:r>
      <w:r w:rsidR="006F50BF" w:rsidRPr="00157A26">
        <w:rPr>
          <w:bCs/>
          <w:sz w:val="28"/>
          <w:szCs w:val="28"/>
          <w:bdr w:val="none" w:sz="0" w:space="0" w:color="auto" w:frame="1"/>
          <w:shd w:val="clear" w:color="auto" w:fill="FFFFFF"/>
        </w:rPr>
        <w:t>муниципальное учреждение</w:t>
      </w:r>
      <w:r w:rsidR="006F50BF" w:rsidRPr="00157A26">
        <w:rPr>
          <w:sz w:val="28"/>
          <w:szCs w:val="28"/>
          <w:shd w:val="clear" w:color="auto" w:fill="FFFFFF"/>
        </w:rPr>
        <w:t>,</w:t>
      </w:r>
      <w:r w:rsidR="006F50BF">
        <w:rPr>
          <w:sz w:val="28"/>
          <w:szCs w:val="28"/>
          <w:shd w:val="clear" w:color="auto" w:fill="FFFFFF"/>
        </w:rPr>
        <w:t xml:space="preserve"> созданное органом местного самоуправления Гришковского сельского поселения</w:t>
      </w:r>
      <w:r w:rsidR="006F50BF" w:rsidRPr="00157A26">
        <w:rPr>
          <w:sz w:val="28"/>
          <w:szCs w:val="28"/>
          <w:shd w:val="clear" w:color="auto" w:fill="FFFFFF"/>
        </w:rPr>
        <w:t>, на которое возлагается обязанность по осуществлению погребения умерших или погибших.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1.4. Специализированная служба организует круглосуточный режим работы справочно-диспетчерской службы и ежедневной работы агентов ритуального обслуживания с 8.00 до 1</w:t>
      </w:r>
      <w:r>
        <w:rPr>
          <w:color w:val="000000"/>
          <w:sz w:val="28"/>
          <w:szCs w:val="28"/>
        </w:rPr>
        <w:t>6</w:t>
      </w:r>
      <w:r w:rsidRPr="002B07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6F50B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Pr="002B07F5">
        <w:rPr>
          <w:color w:val="000000"/>
          <w:sz w:val="28"/>
          <w:szCs w:val="28"/>
        </w:rPr>
        <w:t xml:space="preserve"> прием заказов и заключение договоров на организацию похорон осуществляется ежедневно с </w:t>
      </w:r>
      <w:r>
        <w:rPr>
          <w:color w:val="000000"/>
          <w:sz w:val="28"/>
          <w:szCs w:val="28"/>
        </w:rPr>
        <w:t>8</w:t>
      </w:r>
      <w:r w:rsidRPr="002B07F5">
        <w:rPr>
          <w:color w:val="000000"/>
          <w:sz w:val="28"/>
          <w:szCs w:val="28"/>
        </w:rPr>
        <w:t>.00 до 1</w:t>
      </w:r>
      <w:r>
        <w:rPr>
          <w:color w:val="000000"/>
          <w:sz w:val="28"/>
          <w:szCs w:val="28"/>
        </w:rPr>
        <w:t>6</w:t>
      </w:r>
      <w:r w:rsidRPr="002B07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6F50BF">
        <w:rPr>
          <w:color w:val="000000"/>
          <w:sz w:val="28"/>
          <w:szCs w:val="28"/>
        </w:rPr>
        <w:t>0</w:t>
      </w:r>
      <w:r w:rsidRPr="002B07F5">
        <w:rPr>
          <w:color w:val="000000"/>
          <w:sz w:val="28"/>
          <w:szCs w:val="28"/>
        </w:rPr>
        <w:t xml:space="preserve">. 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1.5. Деятельность Специализированн</w:t>
      </w:r>
      <w:r>
        <w:rPr>
          <w:color w:val="000000"/>
          <w:sz w:val="28"/>
          <w:szCs w:val="28"/>
        </w:rPr>
        <w:t>ой</w:t>
      </w:r>
      <w:r w:rsidRPr="002B07F5">
        <w:rPr>
          <w:color w:val="000000"/>
          <w:sz w:val="28"/>
          <w:szCs w:val="28"/>
        </w:rPr>
        <w:t xml:space="preserve"> служб</w:t>
      </w:r>
      <w:r>
        <w:rPr>
          <w:color w:val="000000"/>
          <w:sz w:val="28"/>
          <w:szCs w:val="28"/>
        </w:rPr>
        <w:t>ы</w:t>
      </w:r>
      <w:r w:rsidRPr="002B07F5">
        <w:rPr>
          <w:color w:val="000000"/>
          <w:sz w:val="28"/>
          <w:szCs w:val="28"/>
        </w:rPr>
        <w:t xml:space="preserve"> основывается на следующих принципах: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- создание материально-технической базы похорон на современном уровне;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-обеспечение оперативного приема заказов;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-предоставление качественных услуг;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-гуманности обслуживания;</w:t>
      </w:r>
    </w:p>
    <w:p w:rsidR="005232C0" w:rsidRDefault="005232C0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 xml:space="preserve">-иных принципах, предусмотренных действующим законодательством. </w:t>
      </w:r>
    </w:p>
    <w:p w:rsidR="005232C0" w:rsidRPr="00073DB4" w:rsidRDefault="005232C0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3DB4">
        <w:rPr>
          <w:color w:val="000000"/>
          <w:sz w:val="28"/>
          <w:szCs w:val="28"/>
        </w:rPr>
        <w:t>Специализированная служба обязана обеспечить собственными силами или на основании договоров предоставление населениюуслуг по погребению в порядке, установленном законодательством Российской Федерации</w:t>
      </w:r>
      <w:r w:rsidR="00F601B7">
        <w:rPr>
          <w:color w:val="000000"/>
          <w:sz w:val="28"/>
          <w:szCs w:val="28"/>
        </w:rPr>
        <w:t>.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2. Основные функции и обязанности Специализированной службы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lastRenderedPageBreak/>
        <w:t> 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 xml:space="preserve">2.1. Основной функцией Специализированной службы является оказание на безвозмездной основе </w:t>
      </w:r>
      <w:r w:rsidRPr="00F601B7">
        <w:rPr>
          <w:color w:val="000000"/>
          <w:sz w:val="28"/>
          <w:szCs w:val="28"/>
        </w:rPr>
        <w:t>минимального перечня</w:t>
      </w:r>
      <w:r w:rsidRPr="002B07F5">
        <w:rPr>
          <w:color w:val="000000"/>
          <w:sz w:val="28"/>
          <w:szCs w:val="28"/>
        </w:rPr>
        <w:t xml:space="preserve"> услуг по погребению в целях обеспечения государственных гарантий при погребении.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 xml:space="preserve">2.2. В своей деятельности Специализированная служба руководствуется действующим законодательством Российской Федерации и Краснодарского края, нормативными правовыми актами </w:t>
      </w:r>
      <w:r w:rsidR="00532B78">
        <w:rPr>
          <w:color w:val="000000"/>
          <w:sz w:val="28"/>
          <w:szCs w:val="28"/>
        </w:rPr>
        <w:t>Гришковского</w:t>
      </w:r>
      <w:r w:rsidRPr="002B07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2B07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="00F601B7">
        <w:rPr>
          <w:color w:val="000000"/>
          <w:sz w:val="28"/>
          <w:szCs w:val="28"/>
        </w:rPr>
        <w:t>Калининского</w:t>
      </w:r>
      <w:r w:rsidRPr="002B07F5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2B07F5">
        <w:rPr>
          <w:color w:val="000000"/>
          <w:sz w:val="28"/>
          <w:szCs w:val="28"/>
        </w:rPr>
        <w:t>, настоящим Положением.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2.3. При осуществлении погребения умерших на территории</w:t>
      </w:r>
      <w:r w:rsidR="00532B78">
        <w:rPr>
          <w:color w:val="000000"/>
          <w:sz w:val="28"/>
          <w:szCs w:val="28"/>
        </w:rPr>
        <w:t xml:space="preserve"> Гришковского</w:t>
      </w:r>
      <w:r w:rsidR="00F601B7" w:rsidRPr="002B07F5">
        <w:rPr>
          <w:color w:val="000000"/>
          <w:sz w:val="28"/>
          <w:szCs w:val="28"/>
        </w:rPr>
        <w:t xml:space="preserve"> сельско</w:t>
      </w:r>
      <w:r w:rsidR="00F601B7">
        <w:rPr>
          <w:color w:val="000000"/>
          <w:sz w:val="28"/>
          <w:szCs w:val="28"/>
        </w:rPr>
        <w:t>го</w:t>
      </w:r>
      <w:r w:rsidR="00F601B7" w:rsidRPr="002B07F5">
        <w:rPr>
          <w:color w:val="000000"/>
          <w:sz w:val="28"/>
          <w:szCs w:val="28"/>
        </w:rPr>
        <w:t xml:space="preserve"> поселени</w:t>
      </w:r>
      <w:r w:rsidR="00F601B7">
        <w:rPr>
          <w:color w:val="000000"/>
          <w:sz w:val="28"/>
          <w:szCs w:val="28"/>
        </w:rPr>
        <w:t>яКалининского</w:t>
      </w:r>
      <w:r w:rsidR="00F601B7" w:rsidRPr="002B07F5">
        <w:rPr>
          <w:color w:val="000000"/>
          <w:sz w:val="28"/>
          <w:szCs w:val="28"/>
        </w:rPr>
        <w:t xml:space="preserve"> район</w:t>
      </w:r>
      <w:r w:rsidR="00F601B7">
        <w:rPr>
          <w:color w:val="000000"/>
          <w:sz w:val="28"/>
          <w:szCs w:val="28"/>
        </w:rPr>
        <w:t>а</w:t>
      </w:r>
      <w:r w:rsidRPr="002B07F5">
        <w:rPr>
          <w:color w:val="000000"/>
          <w:sz w:val="28"/>
          <w:szCs w:val="28"/>
        </w:rPr>
        <w:t xml:space="preserve">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Специализированная служба оказывает на безвозмездной основе следующий перечень услуг по погребению:</w:t>
      </w:r>
    </w:p>
    <w:p w:rsidR="00EF203A" w:rsidRDefault="00EF203A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EF203A">
        <w:rPr>
          <w:color w:val="000000"/>
          <w:sz w:val="28"/>
          <w:szCs w:val="28"/>
        </w:rPr>
        <w:t xml:space="preserve">оформление документов, необходимых для погребения; </w:t>
      </w:r>
    </w:p>
    <w:p w:rsidR="00EF203A" w:rsidRDefault="00EF203A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EF203A">
        <w:rPr>
          <w:color w:val="000000"/>
          <w:sz w:val="28"/>
          <w:szCs w:val="28"/>
        </w:rPr>
        <w:t xml:space="preserve">предоставление и доставка гроба с обивкой и других предметов, необходимых для погребения; </w:t>
      </w:r>
    </w:p>
    <w:p w:rsidR="00EF203A" w:rsidRDefault="00EF203A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EF203A">
        <w:rPr>
          <w:color w:val="000000"/>
          <w:sz w:val="28"/>
          <w:szCs w:val="28"/>
        </w:rPr>
        <w:t xml:space="preserve">перевозка тела (останков) умершего (погибшего) на кладбище (в крематорий); </w:t>
      </w:r>
    </w:p>
    <w:p w:rsidR="00EF203A" w:rsidRDefault="00EF203A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EF203A">
        <w:rPr>
          <w:color w:val="000000"/>
          <w:sz w:val="28"/>
          <w:szCs w:val="28"/>
        </w:rPr>
        <w:t>погребение умершего (погибшего) (копка могилы, захоронение в могилу, склеп или кремация с последующей выдачей урны с прахом умершего (погибшего) и захоронением ее на кладбище или в нише стены скорби);</w:t>
      </w:r>
    </w:p>
    <w:p w:rsidR="00EF203A" w:rsidRDefault="00EF203A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EF203A">
        <w:rPr>
          <w:color w:val="000000"/>
          <w:sz w:val="28"/>
          <w:szCs w:val="28"/>
        </w:rPr>
        <w:t xml:space="preserve"> предоставление и установка похоронного регистрационного знака с надписью (фамилия, имя, отчество погребенного, даты его рождения и смерти).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Стоимость указанных услуг определяется решением Совета</w:t>
      </w:r>
      <w:r w:rsidR="00532B78">
        <w:rPr>
          <w:color w:val="000000"/>
          <w:sz w:val="28"/>
          <w:szCs w:val="28"/>
        </w:rPr>
        <w:t xml:space="preserve"> Гришковского</w:t>
      </w:r>
      <w:r w:rsidR="002636D7" w:rsidRPr="002B07F5">
        <w:rPr>
          <w:color w:val="000000"/>
          <w:sz w:val="28"/>
          <w:szCs w:val="28"/>
        </w:rPr>
        <w:t xml:space="preserve"> сельско</w:t>
      </w:r>
      <w:r w:rsidR="002636D7">
        <w:rPr>
          <w:color w:val="000000"/>
          <w:sz w:val="28"/>
          <w:szCs w:val="28"/>
        </w:rPr>
        <w:t>го</w:t>
      </w:r>
      <w:r w:rsidR="002636D7" w:rsidRPr="002B07F5">
        <w:rPr>
          <w:color w:val="000000"/>
          <w:sz w:val="28"/>
          <w:szCs w:val="28"/>
        </w:rPr>
        <w:t xml:space="preserve"> поселени</w:t>
      </w:r>
      <w:r w:rsidR="002636D7">
        <w:rPr>
          <w:color w:val="000000"/>
          <w:sz w:val="28"/>
          <w:szCs w:val="28"/>
        </w:rPr>
        <w:t>яКалининского</w:t>
      </w:r>
      <w:r w:rsidR="002636D7" w:rsidRPr="002B07F5">
        <w:rPr>
          <w:color w:val="000000"/>
          <w:sz w:val="28"/>
          <w:szCs w:val="28"/>
        </w:rPr>
        <w:t xml:space="preserve"> район</w:t>
      </w:r>
      <w:r w:rsidR="002636D7">
        <w:rPr>
          <w:color w:val="000000"/>
          <w:sz w:val="28"/>
          <w:szCs w:val="28"/>
        </w:rPr>
        <w:t>а</w:t>
      </w:r>
      <w:r w:rsidRPr="002B07F5">
        <w:rPr>
          <w:color w:val="000000"/>
          <w:sz w:val="28"/>
          <w:szCs w:val="28"/>
        </w:rPr>
        <w:t xml:space="preserve"> и возмещается специализированной службе по вопросам похоронного дела в порядке, предусмотренном пунктом 3 статьи 9 Феде</w:t>
      </w:r>
      <w:r w:rsidR="00D10EB3">
        <w:rPr>
          <w:color w:val="000000"/>
          <w:sz w:val="28"/>
          <w:szCs w:val="28"/>
        </w:rPr>
        <w:t xml:space="preserve">рального закона от 12 января </w:t>
      </w:r>
      <w:r w:rsidR="00532B78">
        <w:rPr>
          <w:color w:val="000000"/>
          <w:sz w:val="28"/>
          <w:szCs w:val="28"/>
        </w:rPr>
        <w:t>1996</w:t>
      </w:r>
      <w:r w:rsidR="00D10EB3">
        <w:rPr>
          <w:color w:val="000000"/>
          <w:sz w:val="28"/>
          <w:szCs w:val="28"/>
        </w:rPr>
        <w:t xml:space="preserve"> года </w:t>
      </w:r>
      <w:r w:rsidR="00532B78">
        <w:rPr>
          <w:color w:val="000000"/>
          <w:sz w:val="28"/>
          <w:szCs w:val="28"/>
        </w:rPr>
        <w:t xml:space="preserve"> № </w:t>
      </w:r>
      <w:r w:rsidRPr="002B07F5">
        <w:rPr>
          <w:color w:val="000000"/>
          <w:sz w:val="28"/>
          <w:szCs w:val="28"/>
        </w:rPr>
        <w:t>8-ФЗ "О погребении и похоронном деле".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2.4. Оказание услуг согласно гарантированному перечню услуг по погребению осуществляется Специализированной службой по вопросам похоронного дела при представлении лицом, взявшим на себя обязанность осуществить погребение, следующих документов: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1) заявления в произвольной форме об оказании гарантированного перечня услуг по погребению на безвозмездной основе;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2) медицинского свидетельства о смерти и паспорта умершего (погибшего), при погребении несовершеннолетних, умерших в возрасте до 14 лет, - свидетельства о рождении (кроме случаев погребения мертворожденных детей по истечении 154 дней беременности) или копии самостоятельно оформленного в органах ЗАГС свидетельства о смерти.</w:t>
      </w:r>
    </w:p>
    <w:p w:rsidR="005232C0" w:rsidRPr="002B07F5" w:rsidRDefault="005232C0" w:rsidP="00A0389A">
      <w:pPr>
        <w:widowControl w:val="0"/>
        <w:ind w:firstLine="567"/>
        <w:jc w:val="both"/>
        <w:rPr>
          <w:sz w:val="28"/>
          <w:szCs w:val="28"/>
        </w:rPr>
      </w:pPr>
      <w:bookmarkStart w:id="0" w:name="sub_1201"/>
      <w:r w:rsidRPr="002B07F5">
        <w:rPr>
          <w:sz w:val="28"/>
          <w:szCs w:val="28"/>
        </w:rPr>
        <w:t>2.5. При отсутствии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 осуществляется</w:t>
      </w:r>
      <w:r>
        <w:rPr>
          <w:sz w:val="28"/>
          <w:szCs w:val="28"/>
        </w:rPr>
        <w:t xml:space="preserve"> Специализированной службой</w:t>
      </w:r>
      <w:r w:rsidRPr="002B07F5">
        <w:rPr>
          <w:sz w:val="28"/>
          <w:szCs w:val="28"/>
        </w:rPr>
        <w:t xml:space="preserve"> по вопросам похоронного дела в течение трех суток с момента установления причины </w:t>
      </w:r>
      <w:r w:rsidRPr="002B07F5">
        <w:rPr>
          <w:sz w:val="28"/>
          <w:szCs w:val="28"/>
        </w:rPr>
        <w:lastRenderedPageBreak/>
        <w:t>смерти, если иное не предусмотрено федеральным законодательством.</w:t>
      </w:r>
    </w:p>
    <w:p w:rsidR="005232C0" w:rsidRPr="002B07F5" w:rsidRDefault="005232C0" w:rsidP="00A0389A">
      <w:pPr>
        <w:widowControl w:val="0"/>
        <w:ind w:firstLine="567"/>
        <w:jc w:val="both"/>
        <w:rPr>
          <w:sz w:val="28"/>
          <w:szCs w:val="28"/>
        </w:rPr>
      </w:pPr>
      <w:bookmarkStart w:id="1" w:name="sub_1202"/>
      <w:bookmarkEnd w:id="0"/>
      <w:r w:rsidRPr="002B07F5">
        <w:rPr>
          <w:sz w:val="28"/>
          <w:szCs w:val="28"/>
        </w:rPr>
        <w:t>2.6. Погребение умерших (погибших), личность которых не установлена органами внутренних дел в определенные федеральным законодательством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кладбищ.</w:t>
      </w:r>
    </w:p>
    <w:bookmarkEnd w:id="1"/>
    <w:p w:rsidR="005232C0" w:rsidRPr="002B07F5" w:rsidRDefault="005232C0" w:rsidP="00A0389A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2B07F5">
        <w:rPr>
          <w:rFonts w:eastAsia="Arial Unicode MS"/>
          <w:kern w:val="2"/>
          <w:sz w:val="28"/>
          <w:szCs w:val="28"/>
          <w:lang w:eastAsia="hi-IN" w:bidi="hi-IN"/>
        </w:rPr>
        <w:t xml:space="preserve">2.8. Специализированная служба, в соответствии с действующим законодательством, вправе предоставлять сверх гарантированного перечня услуг по погребению иные услуги в сфере похоронного дела за счет средств лиц, взявших на себя обязанность осуществить погребение умершего. 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" w:name="_GoBack"/>
      <w:bookmarkEnd w:id="2"/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3. Права Специализированной Службы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 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3.1.Специализированная служба имеет право: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1) получать от администрации</w:t>
      </w:r>
      <w:r w:rsidR="007A4F16">
        <w:rPr>
          <w:color w:val="000000"/>
          <w:sz w:val="28"/>
          <w:szCs w:val="28"/>
        </w:rPr>
        <w:t xml:space="preserve"> Гришковского</w:t>
      </w:r>
      <w:r w:rsidR="002636D7" w:rsidRPr="002B07F5">
        <w:rPr>
          <w:color w:val="000000"/>
          <w:sz w:val="28"/>
          <w:szCs w:val="28"/>
        </w:rPr>
        <w:t xml:space="preserve"> сельско</w:t>
      </w:r>
      <w:r w:rsidR="002636D7">
        <w:rPr>
          <w:color w:val="000000"/>
          <w:sz w:val="28"/>
          <w:szCs w:val="28"/>
        </w:rPr>
        <w:t>го</w:t>
      </w:r>
      <w:r w:rsidR="002636D7" w:rsidRPr="002B07F5">
        <w:rPr>
          <w:color w:val="000000"/>
          <w:sz w:val="28"/>
          <w:szCs w:val="28"/>
        </w:rPr>
        <w:t xml:space="preserve"> поселени</w:t>
      </w:r>
      <w:r w:rsidR="002636D7">
        <w:rPr>
          <w:color w:val="000000"/>
          <w:sz w:val="28"/>
          <w:szCs w:val="28"/>
        </w:rPr>
        <w:t>яКалининского</w:t>
      </w:r>
      <w:r w:rsidR="002636D7" w:rsidRPr="002B07F5">
        <w:rPr>
          <w:color w:val="000000"/>
          <w:sz w:val="28"/>
          <w:szCs w:val="28"/>
        </w:rPr>
        <w:t xml:space="preserve"> район</w:t>
      </w:r>
      <w:r w:rsidR="002636D7">
        <w:rPr>
          <w:color w:val="000000"/>
          <w:sz w:val="28"/>
          <w:szCs w:val="28"/>
        </w:rPr>
        <w:t>а</w:t>
      </w:r>
      <w:r w:rsidRPr="002B07F5">
        <w:rPr>
          <w:color w:val="000000"/>
          <w:sz w:val="28"/>
          <w:szCs w:val="28"/>
        </w:rPr>
        <w:t xml:space="preserve"> информацию, необходимую для осуществления своей деятельности;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2) внос</w:t>
      </w:r>
      <w:r>
        <w:rPr>
          <w:color w:val="000000"/>
          <w:sz w:val="28"/>
          <w:szCs w:val="28"/>
        </w:rPr>
        <w:t>ить в администрацию</w:t>
      </w:r>
      <w:r w:rsidR="007A4F16">
        <w:rPr>
          <w:color w:val="000000"/>
          <w:sz w:val="28"/>
          <w:szCs w:val="28"/>
        </w:rPr>
        <w:t xml:space="preserve"> Гришковского</w:t>
      </w:r>
      <w:r w:rsidR="002636D7" w:rsidRPr="002B07F5">
        <w:rPr>
          <w:color w:val="000000"/>
          <w:sz w:val="28"/>
          <w:szCs w:val="28"/>
        </w:rPr>
        <w:t xml:space="preserve"> сельско</w:t>
      </w:r>
      <w:r w:rsidR="002636D7">
        <w:rPr>
          <w:color w:val="000000"/>
          <w:sz w:val="28"/>
          <w:szCs w:val="28"/>
        </w:rPr>
        <w:t>го</w:t>
      </w:r>
      <w:r w:rsidR="002636D7" w:rsidRPr="002B07F5">
        <w:rPr>
          <w:color w:val="000000"/>
          <w:sz w:val="28"/>
          <w:szCs w:val="28"/>
        </w:rPr>
        <w:t xml:space="preserve"> поселени</w:t>
      </w:r>
      <w:r w:rsidR="002636D7">
        <w:rPr>
          <w:color w:val="000000"/>
          <w:sz w:val="28"/>
          <w:szCs w:val="28"/>
        </w:rPr>
        <w:t>яКалининского</w:t>
      </w:r>
      <w:r w:rsidR="002636D7" w:rsidRPr="002B07F5">
        <w:rPr>
          <w:color w:val="000000"/>
          <w:sz w:val="28"/>
          <w:szCs w:val="28"/>
        </w:rPr>
        <w:t xml:space="preserve"> район</w:t>
      </w:r>
      <w:r w:rsidR="002636D7">
        <w:rPr>
          <w:color w:val="000000"/>
          <w:sz w:val="28"/>
          <w:szCs w:val="28"/>
        </w:rPr>
        <w:t>а</w:t>
      </w:r>
      <w:r w:rsidRPr="002B07F5">
        <w:rPr>
          <w:color w:val="000000"/>
          <w:sz w:val="28"/>
          <w:szCs w:val="28"/>
        </w:rPr>
        <w:t>предложения по улучшению организации похоронного</w:t>
      </w:r>
      <w:r>
        <w:rPr>
          <w:color w:val="000000"/>
          <w:sz w:val="28"/>
          <w:szCs w:val="28"/>
        </w:rPr>
        <w:t xml:space="preserve"> дела на территории </w:t>
      </w:r>
      <w:r w:rsidR="007A4F16">
        <w:rPr>
          <w:color w:val="000000"/>
          <w:sz w:val="28"/>
          <w:szCs w:val="28"/>
        </w:rPr>
        <w:t>Гришковского</w:t>
      </w:r>
      <w:r w:rsidR="002636D7" w:rsidRPr="002B07F5">
        <w:rPr>
          <w:color w:val="000000"/>
          <w:sz w:val="28"/>
          <w:szCs w:val="28"/>
        </w:rPr>
        <w:t xml:space="preserve"> сельско</w:t>
      </w:r>
      <w:r w:rsidR="002636D7">
        <w:rPr>
          <w:color w:val="000000"/>
          <w:sz w:val="28"/>
          <w:szCs w:val="28"/>
        </w:rPr>
        <w:t>го</w:t>
      </w:r>
      <w:r w:rsidR="002636D7" w:rsidRPr="002B07F5">
        <w:rPr>
          <w:color w:val="000000"/>
          <w:sz w:val="28"/>
          <w:szCs w:val="28"/>
        </w:rPr>
        <w:t xml:space="preserve"> поселени</w:t>
      </w:r>
      <w:r w:rsidR="002636D7">
        <w:rPr>
          <w:color w:val="000000"/>
          <w:sz w:val="28"/>
          <w:szCs w:val="28"/>
        </w:rPr>
        <w:t>яКалининского</w:t>
      </w:r>
      <w:r w:rsidR="002636D7" w:rsidRPr="002B07F5">
        <w:rPr>
          <w:color w:val="000000"/>
          <w:sz w:val="28"/>
          <w:szCs w:val="28"/>
        </w:rPr>
        <w:t xml:space="preserve"> район</w:t>
      </w:r>
      <w:r w:rsidR="002636D7">
        <w:rPr>
          <w:color w:val="000000"/>
          <w:sz w:val="28"/>
          <w:szCs w:val="28"/>
        </w:rPr>
        <w:t>а;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3) требовать от соответствующих органов возмещения затрат при оказании на безвозмездной основе услуг по погребению в соответствии с действующим законодательством.</w:t>
      </w:r>
    </w:p>
    <w:p w:rsidR="00F54C02" w:rsidRDefault="00F54C02" w:rsidP="00A0389A">
      <w:pPr>
        <w:pStyle w:val="af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4. Контроль за деятельностью Специализированной службы и ответственность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 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4.1. Контроль за деятельностью Специализированной службы осуществляется:</w:t>
      </w:r>
    </w:p>
    <w:p w:rsidR="002636D7" w:rsidRDefault="005232C0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- администрацией</w:t>
      </w:r>
      <w:r w:rsidR="007A4F16">
        <w:rPr>
          <w:color w:val="000000"/>
          <w:sz w:val="28"/>
          <w:szCs w:val="28"/>
        </w:rPr>
        <w:t xml:space="preserve"> Гришковского</w:t>
      </w:r>
      <w:r w:rsidR="002636D7" w:rsidRPr="002B07F5">
        <w:rPr>
          <w:color w:val="000000"/>
          <w:sz w:val="28"/>
          <w:szCs w:val="28"/>
        </w:rPr>
        <w:t xml:space="preserve"> сельско</w:t>
      </w:r>
      <w:r w:rsidR="002636D7">
        <w:rPr>
          <w:color w:val="000000"/>
          <w:sz w:val="28"/>
          <w:szCs w:val="28"/>
        </w:rPr>
        <w:t>го</w:t>
      </w:r>
      <w:r w:rsidR="002636D7" w:rsidRPr="002B07F5">
        <w:rPr>
          <w:color w:val="000000"/>
          <w:sz w:val="28"/>
          <w:szCs w:val="28"/>
        </w:rPr>
        <w:t xml:space="preserve"> поселени</w:t>
      </w:r>
      <w:r w:rsidR="002636D7">
        <w:rPr>
          <w:color w:val="000000"/>
          <w:sz w:val="28"/>
          <w:szCs w:val="28"/>
        </w:rPr>
        <w:t>яКалининского</w:t>
      </w:r>
      <w:r w:rsidR="002636D7" w:rsidRPr="002B07F5">
        <w:rPr>
          <w:color w:val="000000"/>
          <w:sz w:val="28"/>
          <w:szCs w:val="28"/>
        </w:rPr>
        <w:t xml:space="preserve"> район</w:t>
      </w:r>
      <w:r w:rsidR="002636D7">
        <w:rPr>
          <w:color w:val="000000"/>
          <w:sz w:val="28"/>
          <w:szCs w:val="28"/>
        </w:rPr>
        <w:t>а;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Советом</w:t>
      </w:r>
      <w:r w:rsidR="007A4F16">
        <w:rPr>
          <w:color w:val="000000"/>
          <w:sz w:val="28"/>
          <w:szCs w:val="28"/>
        </w:rPr>
        <w:t xml:space="preserve"> Гришковского</w:t>
      </w:r>
      <w:r w:rsidR="002636D7" w:rsidRPr="002B07F5">
        <w:rPr>
          <w:color w:val="000000"/>
          <w:sz w:val="28"/>
          <w:szCs w:val="28"/>
        </w:rPr>
        <w:t xml:space="preserve"> сельско</w:t>
      </w:r>
      <w:r w:rsidR="002636D7">
        <w:rPr>
          <w:color w:val="000000"/>
          <w:sz w:val="28"/>
          <w:szCs w:val="28"/>
        </w:rPr>
        <w:t>го</w:t>
      </w:r>
      <w:r w:rsidR="002636D7" w:rsidRPr="002B07F5">
        <w:rPr>
          <w:color w:val="000000"/>
          <w:sz w:val="28"/>
          <w:szCs w:val="28"/>
        </w:rPr>
        <w:t xml:space="preserve"> поселени</w:t>
      </w:r>
      <w:r w:rsidR="002636D7">
        <w:rPr>
          <w:color w:val="000000"/>
          <w:sz w:val="28"/>
          <w:szCs w:val="28"/>
        </w:rPr>
        <w:t>яКалининского</w:t>
      </w:r>
      <w:r w:rsidR="002636D7" w:rsidRPr="002B07F5">
        <w:rPr>
          <w:color w:val="000000"/>
          <w:sz w:val="28"/>
          <w:szCs w:val="28"/>
        </w:rPr>
        <w:t xml:space="preserve"> район</w:t>
      </w:r>
      <w:r w:rsidR="002636D7">
        <w:rPr>
          <w:color w:val="000000"/>
          <w:sz w:val="28"/>
          <w:szCs w:val="28"/>
        </w:rPr>
        <w:t>а</w:t>
      </w:r>
      <w:r w:rsidRPr="002B07F5">
        <w:rPr>
          <w:color w:val="000000"/>
          <w:sz w:val="28"/>
          <w:szCs w:val="28"/>
        </w:rPr>
        <w:t>;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- иными органами, наделенными законодательством Российской Федерации, законодательством Краснодарского края и муниципальными правовыми актами</w:t>
      </w:r>
      <w:r w:rsidR="00D10EB3">
        <w:rPr>
          <w:color w:val="000000"/>
          <w:sz w:val="28"/>
          <w:szCs w:val="28"/>
        </w:rPr>
        <w:t>,</w:t>
      </w:r>
      <w:r w:rsidRPr="002B07F5">
        <w:rPr>
          <w:color w:val="000000"/>
          <w:sz w:val="28"/>
          <w:szCs w:val="28"/>
        </w:rPr>
        <w:t xml:space="preserve"> функциями по осуществлению государственного и муниципального контроля и надзора.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.1.1. Администрация</w:t>
      </w:r>
      <w:r w:rsidR="007A4F16">
        <w:rPr>
          <w:color w:val="000000"/>
          <w:sz w:val="28"/>
          <w:szCs w:val="28"/>
        </w:rPr>
        <w:t xml:space="preserve"> Гришковского</w:t>
      </w:r>
      <w:r w:rsidR="002636D7" w:rsidRPr="002B07F5">
        <w:rPr>
          <w:color w:val="000000"/>
          <w:sz w:val="28"/>
          <w:szCs w:val="28"/>
        </w:rPr>
        <w:t xml:space="preserve"> сельско</w:t>
      </w:r>
      <w:r w:rsidR="002636D7">
        <w:rPr>
          <w:color w:val="000000"/>
          <w:sz w:val="28"/>
          <w:szCs w:val="28"/>
        </w:rPr>
        <w:t>го</w:t>
      </w:r>
      <w:r w:rsidR="002636D7" w:rsidRPr="002B07F5">
        <w:rPr>
          <w:color w:val="000000"/>
          <w:sz w:val="28"/>
          <w:szCs w:val="28"/>
        </w:rPr>
        <w:t xml:space="preserve"> поселени</w:t>
      </w:r>
      <w:r w:rsidR="002636D7">
        <w:rPr>
          <w:color w:val="000000"/>
          <w:sz w:val="28"/>
          <w:szCs w:val="28"/>
        </w:rPr>
        <w:t>яКалининского</w:t>
      </w:r>
      <w:r w:rsidR="002636D7" w:rsidRPr="002B07F5">
        <w:rPr>
          <w:color w:val="000000"/>
          <w:sz w:val="28"/>
          <w:szCs w:val="28"/>
        </w:rPr>
        <w:t xml:space="preserve"> район</w:t>
      </w:r>
      <w:r w:rsidR="002636D7">
        <w:rPr>
          <w:color w:val="000000"/>
          <w:sz w:val="28"/>
          <w:szCs w:val="28"/>
        </w:rPr>
        <w:t>а</w:t>
      </w:r>
      <w:r w:rsidRPr="002B07F5">
        <w:rPr>
          <w:color w:val="000000"/>
          <w:sz w:val="28"/>
          <w:szCs w:val="28"/>
        </w:rPr>
        <w:t>имеет право приостановить деятельность специализированной с</w:t>
      </w:r>
      <w:r>
        <w:rPr>
          <w:color w:val="000000"/>
          <w:sz w:val="28"/>
          <w:szCs w:val="28"/>
        </w:rPr>
        <w:t xml:space="preserve">лужбы на территории </w:t>
      </w:r>
      <w:r w:rsidR="007A4F16">
        <w:rPr>
          <w:color w:val="000000"/>
          <w:sz w:val="28"/>
          <w:szCs w:val="28"/>
        </w:rPr>
        <w:t>Гришковского</w:t>
      </w:r>
      <w:r w:rsidR="002636D7" w:rsidRPr="002B07F5">
        <w:rPr>
          <w:color w:val="000000"/>
          <w:sz w:val="28"/>
          <w:szCs w:val="28"/>
        </w:rPr>
        <w:t xml:space="preserve"> сельско</w:t>
      </w:r>
      <w:r w:rsidR="002636D7">
        <w:rPr>
          <w:color w:val="000000"/>
          <w:sz w:val="28"/>
          <w:szCs w:val="28"/>
        </w:rPr>
        <w:t>го</w:t>
      </w:r>
      <w:r w:rsidR="002636D7" w:rsidRPr="002B07F5">
        <w:rPr>
          <w:color w:val="000000"/>
          <w:sz w:val="28"/>
          <w:szCs w:val="28"/>
        </w:rPr>
        <w:t xml:space="preserve"> поселени</w:t>
      </w:r>
      <w:r w:rsidR="002636D7">
        <w:rPr>
          <w:color w:val="000000"/>
          <w:sz w:val="28"/>
          <w:szCs w:val="28"/>
        </w:rPr>
        <w:t>яКалининского</w:t>
      </w:r>
      <w:r w:rsidR="002636D7" w:rsidRPr="002B07F5">
        <w:rPr>
          <w:color w:val="000000"/>
          <w:sz w:val="28"/>
          <w:szCs w:val="28"/>
        </w:rPr>
        <w:t xml:space="preserve"> район</w:t>
      </w:r>
      <w:r w:rsidR="002636D7">
        <w:rPr>
          <w:color w:val="000000"/>
          <w:sz w:val="28"/>
          <w:szCs w:val="28"/>
        </w:rPr>
        <w:t>а</w:t>
      </w:r>
      <w:r w:rsidRPr="002B07F5">
        <w:rPr>
          <w:color w:val="000000"/>
          <w:sz w:val="28"/>
          <w:szCs w:val="28"/>
        </w:rPr>
        <w:t xml:space="preserve">при обнаружении нарушений действующего законодательства Российской Федерации и требований, установленных настоящим Положением, до устранения специализированной службой допущенных нарушений и возмещения причиненного ущерба. </w:t>
      </w:r>
    </w:p>
    <w:p w:rsidR="005232C0" w:rsidRPr="002B07F5" w:rsidRDefault="005232C0" w:rsidP="00A0389A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B07F5">
        <w:rPr>
          <w:color w:val="000000"/>
          <w:sz w:val="28"/>
          <w:szCs w:val="28"/>
        </w:rPr>
        <w:t>4.2. Служба несет ответственность за оказанные услуги в соответствии с действующим законодательством.</w:t>
      </w:r>
    </w:p>
    <w:p w:rsidR="005232C0" w:rsidRDefault="005232C0" w:rsidP="00A0389A">
      <w:pPr>
        <w:jc w:val="both"/>
        <w:rPr>
          <w:sz w:val="28"/>
          <w:szCs w:val="28"/>
        </w:rPr>
      </w:pPr>
    </w:p>
    <w:p w:rsidR="005232C0" w:rsidRDefault="005232C0" w:rsidP="00A0389A">
      <w:pPr>
        <w:jc w:val="both"/>
        <w:rPr>
          <w:sz w:val="28"/>
          <w:szCs w:val="28"/>
        </w:rPr>
      </w:pPr>
    </w:p>
    <w:p w:rsidR="00F54C02" w:rsidRDefault="00F54C02" w:rsidP="00A0389A">
      <w:pPr>
        <w:jc w:val="both"/>
        <w:rPr>
          <w:sz w:val="28"/>
          <w:szCs w:val="28"/>
        </w:rPr>
      </w:pPr>
    </w:p>
    <w:p w:rsidR="002636D7" w:rsidRDefault="00F54C02" w:rsidP="00A0389A">
      <w:pPr>
        <w:suppressAutoHyphens/>
        <w:rPr>
          <w:color w:val="000000"/>
          <w:sz w:val="28"/>
          <w:szCs w:val="28"/>
        </w:rPr>
      </w:pPr>
      <w:r w:rsidRPr="007D112E">
        <w:rPr>
          <w:kern w:val="1"/>
          <w:sz w:val="28"/>
          <w:szCs w:val="28"/>
        </w:rPr>
        <w:t xml:space="preserve">Глава </w:t>
      </w:r>
      <w:r w:rsidR="007A4F16">
        <w:rPr>
          <w:color w:val="000000"/>
          <w:sz w:val="28"/>
          <w:szCs w:val="28"/>
        </w:rPr>
        <w:t>Гришковского</w:t>
      </w:r>
      <w:r w:rsidR="002636D7" w:rsidRPr="002B07F5">
        <w:rPr>
          <w:color w:val="000000"/>
          <w:sz w:val="28"/>
          <w:szCs w:val="28"/>
        </w:rPr>
        <w:t xml:space="preserve"> сельско</w:t>
      </w:r>
      <w:r w:rsidR="002636D7">
        <w:rPr>
          <w:color w:val="000000"/>
          <w:sz w:val="28"/>
          <w:szCs w:val="28"/>
        </w:rPr>
        <w:t>го</w:t>
      </w:r>
      <w:r w:rsidR="002636D7" w:rsidRPr="002B07F5">
        <w:rPr>
          <w:color w:val="000000"/>
          <w:sz w:val="28"/>
          <w:szCs w:val="28"/>
        </w:rPr>
        <w:t xml:space="preserve"> поселени</w:t>
      </w:r>
      <w:r w:rsidR="002636D7">
        <w:rPr>
          <w:color w:val="000000"/>
          <w:sz w:val="28"/>
          <w:szCs w:val="28"/>
        </w:rPr>
        <w:t>я</w:t>
      </w:r>
    </w:p>
    <w:p w:rsidR="00F54C02" w:rsidRDefault="002636D7" w:rsidP="00A0389A">
      <w:pPr>
        <w:suppressAutoHyphens/>
        <w:rPr>
          <w:kern w:val="1"/>
          <w:sz w:val="28"/>
          <w:szCs w:val="28"/>
        </w:rPr>
      </w:pPr>
      <w:r>
        <w:rPr>
          <w:color w:val="000000"/>
          <w:sz w:val="28"/>
          <w:szCs w:val="28"/>
        </w:rPr>
        <w:t>Калининского</w:t>
      </w:r>
      <w:r w:rsidRPr="002B07F5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="007A4F16">
        <w:rPr>
          <w:kern w:val="1"/>
          <w:sz w:val="28"/>
          <w:szCs w:val="28"/>
        </w:rPr>
        <w:tab/>
      </w:r>
      <w:r w:rsidR="007A4F16">
        <w:rPr>
          <w:kern w:val="1"/>
          <w:sz w:val="28"/>
          <w:szCs w:val="28"/>
        </w:rPr>
        <w:tab/>
      </w:r>
      <w:r w:rsidR="007A4F16">
        <w:rPr>
          <w:kern w:val="1"/>
          <w:sz w:val="28"/>
          <w:szCs w:val="28"/>
        </w:rPr>
        <w:tab/>
      </w:r>
      <w:r w:rsidR="007A4F16">
        <w:rPr>
          <w:kern w:val="1"/>
          <w:sz w:val="28"/>
          <w:szCs w:val="28"/>
        </w:rPr>
        <w:tab/>
        <w:t>Т.А. Некрасова</w:t>
      </w:r>
    </w:p>
    <w:p w:rsidR="00F54C02" w:rsidRDefault="00F54C02" w:rsidP="00A0389A">
      <w:pPr>
        <w:suppressAutoHyphens/>
        <w:rPr>
          <w:kern w:val="1"/>
          <w:sz w:val="28"/>
          <w:szCs w:val="28"/>
        </w:rPr>
      </w:pPr>
    </w:p>
    <w:p w:rsidR="00F54C02" w:rsidRDefault="00F54C02" w:rsidP="00A0389A">
      <w:pPr>
        <w:jc w:val="both"/>
        <w:rPr>
          <w:sz w:val="28"/>
          <w:szCs w:val="28"/>
        </w:rPr>
      </w:pPr>
    </w:p>
    <w:p w:rsidR="000F2D9E" w:rsidRPr="00391721" w:rsidRDefault="000F2D9E" w:rsidP="00A0389A">
      <w:pPr>
        <w:jc w:val="right"/>
        <w:rPr>
          <w:sz w:val="28"/>
          <w:szCs w:val="28"/>
        </w:rPr>
      </w:pPr>
    </w:p>
    <w:sectPr w:rsidR="000F2D9E" w:rsidRPr="00391721" w:rsidSect="000F7583">
      <w:headerReference w:type="even" r:id="rId9"/>
      <w:type w:val="continuous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198" w:rsidRDefault="00695198" w:rsidP="00E53335">
      <w:r>
        <w:separator/>
      </w:r>
    </w:p>
  </w:endnote>
  <w:endnote w:type="continuationSeparator" w:id="1">
    <w:p w:rsidR="00695198" w:rsidRDefault="00695198" w:rsidP="00E5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198" w:rsidRDefault="00695198" w:rsidP="00E53335">
      <w:r>
        <w:separator/>
      </w:r>
    </w:p>
  </w:footnote>
  <w:footnote w:type="continuationSeparator" w:id="1">
    <w:p w:rsidR="00695198" w:rsidRDefault="00695198" w:rsidP="00E53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481" w:rsidRDefault="00A922CA" w:rsidP="00554515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6048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0481" w:rsidRDefault="00B60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C5E"/>
    <w:multiLevelType w:val="multilevel"/>
    <w:tmpl w:val="C970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3767B"/>
    <w:multiLevelType w:val="hybridMultilevel"/>
    <w:tmpl w:val="1C789AB6"/>
    <w:lvl w:ilvl="0" w:tplc="73609D4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369AC"/>
    <w:multiLevelType w:val="hybridMultilevel"/>
    <w:tmpl w:val="46A69F94"/>
    <w:lvl w:ilvl="0" w:tplc="A24CC622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FB6050"/>
    <w:multiLevelType w:val="hybridMultilevel"/>
    <w:tmpl w:val="1B5C168C"/>
    <w:lvl w:ilvl="0" w:tplc="4972F10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F4F"/>
    <w:rsid w:val="00034608"/>
    <w:rsid w:val="0005220F"/>
    <w:rsid w:val="000529CF"/>
    <w:rsid w:val="0005595E"/>
    <w:rsid w:val="0005609A"/>
    <w:rsid w:val="00057828"/>
    <w:rsid w:val="00060B6C"/>
    <w:rsid w:val="00065A53"/>
    <w:rsid w:val="000729D5"/>
    <w:rsid w:val="00077D3E"/>
    <w:rsid w:val="000849A5"/>
    <w:rsid w:val="00085B89"/>
    <w:rsid w:val="0009322D"/>
    <w:rsid w:val="000C7198"/>
    <w:rsid w:val="000D5C3D"/>
    <w:rsid w:val="000E3362"/>
    <w:rsid w:val="000F2D9E"/>
    <w:rsid w:val="000F7583"/>
    <w:rsid w:val="001540C2"/>
    <w:rsid w:val="00155C8B"/>
    <w:rsid w:val="00165AD2"/>
    <w:rsid w:val="00166092"/>
    <w:rsid w:val="00183650"/>
    <w:rsid w:val="001851EE"/>
    <w:rsid w:val="00186578"/>
    <w:rsid w:val="00194A06"/>
    <w:rsid w:val="0019514A"/>
    <w:rsid w:val="001B5204"/>
    <w:rsid w:val="001C77ED"/>
    <w:rsid w:val="001D4E23"/>
    <w:rsid w:val="001D4F54"/>
    <w:rsid w:val="001D5799"/>
    <w:rsid w:val="00205F4A"/>
    <w:rsid w:val="00211A16"/>
    <w:rsid w:val="00211E76"/>
    <w:rsid w:val="002164C9"/>
    <w:rsid w:val="00233451"/>
    <w:rsid w:val="002353AF"/>
    <w:rsid w:val="0024037A"/>
    <w:rsid w:val="002419A4"/>
    <w:rsid w:val="00244FE8"/>
    <w:rsid w:val="00254741"/>
    <w:rsid w:val="002636D7"/>
    <w:rsid w:val="00264379"/>
    <w:rsid w:val="00270095"/>
    <w:rsid w:val="002743FA"/>
    <w:rsid w:val="00285247"/>
    <w:rsid w:val="00286C85"/>
    <w:rsid w:val="002952FE"/>
    <w:rsid w:val="002C32B1"/>
    <w:rsid w:val="002C52B1"/>
    <w:rsid w:val="002D3805"/>
    <w:rsid w:val="002D6615"/>
    <w:rsid w:val="002D6A9B"/>
    <w:rsid w:val="002E64C3"/>
    <w:rsid w:val="00302FDA"/>
    <w:rsid w:val="00323C1D"/>
    <w:rsid w:val="00334D16"/>
    <w:rsid w:val="00334F51"/>
    <w:rsid w:val="00344679"/>
    <w:rsid w:val="00344B6F"/>
    <w:rsid w:val="00352FAF"/>
    <w:rsid w:val="003660C3"/>
    <w:rsid w:val="00370E26"/>
    <w:rsid w:val="003732FD"/>
    <w:rsid w:val="00384B0A"/>
    <w:rsid w:val="00386430"/>
    <w:rsid w:val="00394F9E"/>
    <w:rsid w:val="003A1F4F"/>
    <w:rsid w:val="003A35DC"/>
    <w:rsid w:val="003A3EA9"/>
    <w:rsid w:val="003B79B4"/>
    <w:rsid w:val="003D40AB"/>
    <w:rsid w:val="003D68B4"/>
    <w:rsid w:val="003F24E5"/>
    <w:rsid w:val="003F6DE0"/>
    <w:rsid w:val="003F7A7B"/>
    <w:rsid w:val="00447E18"/>
    <w:rsid w:val="004558DA"/>
    <w:rsid w:val="00457DFB"/>
    <w:rsid w:val="00462B0D"/>
    <w:rsid w:val="00487509"/>
    <w:rsid w:val="00490DE7"/>
    <w:rsid w:val="004A4CF0"/>
    <w:rsid w:val="004A5624"/>
    <w:rsid w:val="004B2249"/>
    <w:rsid w:val="004C702E"/>
    <w:rsid w:val="004C76E2"/>
    <w:rsid w:val="004D5264"/>
    <w:rsid w:val="004D7C85"/>
    <w:rsid w:val="004F0190"/>
    <w:rsid w:val="004F6C95"/>
    <w:rsid w:val="004F708D"/>
    <w:rsid w:val="0051099D"/>
    <w:rsid w:val="00511340"/>
    <w:rsid w:val="005232C0"/>
    <w:rsid w:val="00527571"/>
    <w:rsid w:val="00532B78"/>
    <w:rsid w:val="00544A40"/>
    <w:rsid w:val="00554515"/>
    <w:rsid w:val="0055678B"/>
    <w:rsid w:val="005578CC"/>
    <w:rsid w:val="00590287"/>
    <w:rsid w:val="005A3FA2"/>
    <w:rsid w:val="005B775A"/>
    <w:rsid w:val="005C5E70"/>
    <w:rsid w:val="005D36EA"/>
    <w:rsid w:val="005F4792"/>
    <w:rsid w:val="006353E5"/>
    <w:rsid w:val="00667634"/>
    <w:rsid w:val="006821B9"/>
    <w:rsid w:val="00695198"/>
    <w:rsid w:val="006962FA"/>
    <w:rsid w:val="006A0BDD"/>
    <w:rsid w:val="006A228F"/>
    <w:rsid w:val="006C6DC5"/>
    <w:rsid w:val="006D40A3"/>
    <w:rsid w:val="006F1102"/>
    <w:rsid w:val="006F50BF"/>
    <w:rsid w:val="0071710E"/>
    <w:rsid w:val="00722D44"/>
    <w:rsid w:val="00733028"/>
    <w:rsid w:val="00734CBB"/>
    <w:rsid w:val="007447CB"/>
    <w:rsid w:val="007567C5"/>
    <w:rsid w:val="00762BB3"/>
    <w:rsid w:val="00770AA6"/>
    <w:rsid w:val="00780529"/>
    <w:rsid w:val="00780FCA"/>
    <w:rsid w:val="0078181B"/>
    <w:rsid w:val="007A15F3"/>
    <w:rsid w:val="007A247F"/>
    <w:rsid w:val="007A4F16"/>
    <w:rsid w:val="007C0F03"/>
    <w:rsid w:val="007D0026"/>
    <w:rsid w:val="007D396A"/>
    <w:rsid w:val="007F4E57"/>
    <w:rsid w:val="00801411"/>
    <w:rsid w:val="00801616"/>
    <w:rsid w:val="00815FC5"/>
    <w:rsid w:val="00816DE2"/>
    <w:rsid w:val="00825A62"/>
    <w:rsid w:val="0084194F"/>
    <w:rsid w:val="00854277"/>
    <w:rsid w:val="0085438D"/>
    <w:rsid w:val="00867E75"/>
    <w:rsid w:val="008776BC"/>
    <w:rsid w:val="00897331"/>
    <w:rsid w:val="008B22EC"/>
    <w:rsid w:val="008B5204"/>
    <w:rsid w:val="008B5464"/>
    <w:rsid w:val="008D54DA"/>
    <w:rsid w:val="00905A96"/>
    <w:rsid w:val="009155B4"/>
    <w:rsid w:val="0093592D"/>
    <w:rsid w:val="0094513F"/>
    <w:rsid w:val="00966647"/>
    <w:rsid w:val="009736ED"/>
    <w:rsid w:val="00985602"/>
    <w:rsid w:val="00986E0C"/>
    <w:rsid w:val="009952FD"/>
    <w:rsid w:val="009A20F5"/>
    <w:rsid w:val="009A3174"/>
    <w:rsid w:val="009A4D21"/>
    <w:rsid w:val="009A6512"/>
    <w:rsid w:val="009C3D12"/>
    <w:rsid w:val="009D1B1C"/>
    <w:rsid w:val="009D1B63"/>
    <w:rsid w:val="009F329B"/>
    <w:rsid w:val="00A0389A"/>
    <w:rsid w:val="00A20006"/>
    <w:rsid w:val="00A302B6"/>
    <w:rsid w:val="00A43DBD"/>
    <w:rsid w:val="00A571FD"/>
    <w:rsid w:val="00A60072"/>
    <w:rsid w:val="00A66C37"/>
    <w:rsid w:val="00A774D2"/>
    <w:rsid w:val="00A8094B"/>
    <w:rsid w:val="00A81C48"/>
    <w:rsid w:val="00A922CA"/>
    <w:rsid w:val="00A93F2A"/>
    <w:rsid w:val="00A96907"/>
    <w:rsid w:val="00A9703C"/>
    <w:rsid w:val="00A97E6B"/>
    <w:rsid w:val="00AA2916"/>
    <w:rsid w:val="00AC6F01"/>
    <w:rsid w:val="00AE589F"/>
    <w:rsid w:val="00B0585C"/>
    <w:rsid w:val="00B06F92"/>
    <w:rsid w:val="00B31FE0"/>
    <w:rsid w:val="00B451F6"/>
    <w:rsid w:val="00B51008"/>
    <w:rsid w:val="00B60481"/>
    <w:rsid w:val="00B71DB5"/>
    <w:rsid w:val="00B77514"/>
    <w:rsid w:val="00B844BD"/>
    <w:rsid w:val="00B901B6"/>
    <w:rsid w:val="00B90D40"/>
    <w:rsid w:val="00B92538"/>
    <w:rsid w:val="00B97F26"/>
    <w:rsid w:val="00BB6E92"/>
    <w:rsid w:val="00BD02B8"/>
    <w:rsid w:val="00BE203D"/>
    <w:rsid w:val="00BF2AB4"/>
    <w:rsid w:val="00BF6BFA"/>
    <w:rsid w:val="00BF78AB"/>
    <w:rsid w:val="00C156E3"/>
    <w:rsid w:val="00C17758"/>
    <w:rsid w:val="00C32273"/>
    <w:rsid w:val="00C330BB"/>
    <w:rsid w:val="00C47D4E"/>
    <w:rsid w:val="00C51675"/>
    <w:rsid w:val="00C52D30"/>
    <w:rsid w:val="00C63A98"/>
    <w:rsid w:val="00C67A13"/>
    <w:rsid w:val="00CA0D4C"/>
    <w:rsid w:val="00CA5802"/>
    <w:rsid w:val="00CB4163"/>
    <w:rsid w:val="00CB5274"/>
    <w:rsid w:val="00CC138C"/>
    <w:rsid w:val="00CF0298"/>
    <w:rsid w:val="00CF1779"/>
    <w:rsid w:val="00CF2488"/>
    <w:rsid w:val="00D03503"/>
    <w:rsid w:val="00D07C02"/>
    <w:rsid w:val="00D07F17"/>
    <w:rsid w:val="00D10EB3"/>
    <w:rsid w:val="00D354F7"/>
    <w:rsid w:val="00D41754"/>
    <w:rsid w:val="00D4480F"/>
    <w:rsid w:val="00D66602"/>
    <w:rsid w:val="00D727D5"/>
    <w:rsid w:val="00D914C8"/>
    <w:rsid w:val="00D917B6"/>
    <w:rsid w:val="00D97B65"/>
    <w:rsid w:val="00DB1E63"/>
    <w:rsid w:val="00DB46B7"/>
    <w:rsid w:val="00DB785E"/>
    <w:rsid w:val="00DC6A10"/>
    <w:rsid w:val="00DC6E0F"/>
    <w:rsid w:val="00DF40EC"/>
    <w:rsid w:val="00DF42E0"/>
    <w:rsid w:val="00E042A9"/>
    <w:rsid w:val="00E13FE8"/>
    <w:rsid w:val="00E1574A"/>
    <w:rsid w:val="00E34F14"/>
    <w:rsid w:val="00E42148"/>
    <w:rsid w:val="00E426C5"/>
    <w:rsid w:val="00E53335"/>
    <w:rsid w:val="00E80782"/>
    <w:rsid w:val="00EA0483"/>
    <w:rsid w:val="00EA4A0A"/>
    <w:rsid w:val="00EA4AF2"/>
    <w:rsid w:val="00EA5A91"/>
    <w:rsid w:val="00EE4D48"/>
    <w:rsid w:val="00EE51E9"/>
    <w:rsid w:val="00EF203A"/>
    <w:rsid w:val="00F063B9"/>
    <w:rsid w:val="00F06508"/>
    <w:rsid w:val="00F13BF9"/>
    <w:rsid w:val="00F173DE"/>
    <w:rsid w:val="00F17B56"/>
    <w:rsid w:val="00F209DF"/>
    <w:rsid w:val="00F3599F"/>
    <w:rsid w:val="00F46E06"/>
    <w:rsid w:val="00F5302B"/>
    <w:rsid w:val="00F53599"/>
    <w:rsid w:val="00F54C02"/>
    <w:rsid w:val="00F601B7"/>
    <w:rsid w:val="00F763C8"/>
    <w:rsid w:val="00F801AF"/>
    <w:rsid w:val="00F80711"/>
    <w:rsid w:val="00F819C8"/>
    <w:rsid w:val="00FA2C33"/>
    <w:rsid w:val="00FB736D"/>
    <w:rsid w:val="00FC4AB0"/>
    <w:rsid w:val="00FC6D40"/>
    <w:rsid w:val="00FC77FB"/>
    <w:rsid w:val="00FE1AAC"/>
    <w:rsid w:val="00FE5079"/>
    <w:rsid w:val="00FF4EEA"/>
    <w:rsid w:val="00FF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7A7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1D4F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33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3335"/>
    <w:rPr>
      <w:sz w:val="24"/>
      <w:szCs w:val="24"/>
    </w:rPr>
  </w:style>
  <w:style w:type="paragraph" w:styleId="a5">
    <w:name w:val="footer"/>
    <w:basedOn w:val="a"/>
    <w:link w:val="a6"/>
    <w:rsid w:val="00E533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53335"/>
    <w:rPr>
      <w:sz w:val="24"/>
      <w:szCs w:val="24"/>
    </w:rPr>
  </w:style>
  <w:style w:type="paragraph" w:styleId="a7">
    <w:name w:val="Subtitle"/>
    <w:basedOn w:val="a"/>
    <w:link w:val="a8"/>
    <w:uiPriority w:val="99"/>
    <w:qFormat/>
    <w:rsid w:val="009C3D12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9C3D12"/>
    <w:rPr>
      <w:b/>
      <w:sz w:val="24"/>
    </w:rPr>
  </w:style>
  <w:style w:type="character" w:styleId="a9">
    <w:name w:val="page number"/>
    <w:basedOn w:val="a0"/>
    <w:rsid w:val="00780FCA"/>
  </w:style>
  <w:style w:type="table" w:styleId="aa">
    <w:name w:val="Table Grid"/>
    <w:basedOn w:val="a1"/>
    <w:uiPriority w:val="59"/>
    <w:rsid w:val="004F6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370E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70E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7A7B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rsid w:val="003F7A7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e">
    <w:name w:val="Hyperlink"/>
    <w:basedOn w:val="a0"/>
    <w:rsid w:val="003F7A7B"/>
    <w:rPr>
      <w:color w:val="0000FF"/>
      <w:u w:val="single"/>
    </w:rPr>
  </w:style>
  <w:style w:type="character" w:customStyle="1" w:styleId="af">
    <w:name w:val="Цветовое выделение"/>
    <w:uiPriority w:val="99"/>
    <w:rsid w:val="003F7A7B"/>
    <w:rPr>
      <w:b/>
      <w:bCs/>
      <w:color w:val="26282F"/>
    </w:rPr>
  </w:style>
  <w:style w:type="paragraph" w:styleId="af0">
    <w:name w:val="Title"/>
    <w:basedOn w:val="a"/>
    <w:link w:val="af1"/>
    <w:qFormat/>
    <w:rsid w:val="000F2D9E"/>
    <w:pPr>
      <w:jc w:val="center"/>
    </w:pPr>
    <w:rPr>
      <w:b/>
      <w:bCs/>
      <w:szCs w:val="20"/>
    </w:rPr>
  </w:style>
  <w:style w:type="character" w:customStyle="1" w:styleId="af1">
    <w:name w:val="Название Знак"/>
    <w:basedOn w:val="a0"/>
    <w:link w:val="af0"/>
    <w:rsid w:val="000F2D9E"/>
    <w:rPr>
      <w:b/>
      <w:bCs/>
      <w:sz w:val="24"/>
    </w:rPr>
  </w:style>
  <w:style w:type="paragraph" w:customStyle="1" w:styleId="af2">
    <w:name w:val="Знак Знак Знак Знак"/>
    <w:basedOn w:val="a"/>
    <w:rsid w:val="000F2D9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CC13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rmal (Web)"/>
    <w:basedOn w:val="a"/>
    <w:uiPriority w:val="99"/>
    <w:rsid w:val="0085438D"/>
    <w:pPr>
      <w:spacing w:before="100" w:beforeAutospacing="1" w:after="100" w:afterAutospacing="1"/>
    </w:pPr>
  </w:style>
  <w:style w:type="paragraph" w:styleId="af4">
    <w:name w:val="Body Text"/>
    <w:basedOn w:val="a"/>
    <w:link w:val="af5"/>
    <w:rsid w:val="00D914C8"/>
    <w:pPr>
      <w:jc w:val="center"/>
    </w:pPr>
    <w:rPr>
      <w:sz w:val="28"/>
      <w:lang w:eastAsia="ar-SA"/>
    </w:rPr>
  </w:style>
  <w:style w:type="character" w:customStyle="1" w:styleId="af5">
    <w:name w:val="Основной текст Знак"/>
    <w:basedOn w:val="a0"/>
    <w:link w:val="af4"/>
    <w:rsid w:val="00D914C8"/>
    <w:rPr>
      <w:sz w:val="28"/>
      <w:szCs w:val="24"/>
      <w:lang w:eastAsia="ar-SA"/>
    </w:rPr>
  </w:style>
  <w:style w:type="character" w:customStyle="1" w:styleId="af6">
    <w:name w:val="Гипертекстовая ссылка"/>
    <w:basedOn w:val="a0"/>
    <w:uiPriority w:val="99"/>
    <w:rsid w:val="00D914C8"/>
    <w:rPr>
      <w:rFonts w:cs="Times New Roman"/>
      <w:b/>
      <w:color w:val="106BBE"/>
    </w:rPr>
  </w:style>
  <w:style w:type="paragraph" w:customStyle="1" w:styleId="Default">
    <w:name w:val="Default"/>
    <w:rsid w:val="005B77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7">
    <w:name w:val="No Spacing"/>
    <w:link w:val="af8"/>
    <w:uiPriority w:val="99"/>
    <w:qFormat/>
    <w:rsid w:val="005B775A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232C0"/>
  </w:style>
  <w:style w:type="character" w:customStyle="1" w:styleId="30">
    <w:name w:val="Заголовок 3 Знак"/>
    <w:basedOn w:val="a0"/>
    <w:link w:val="3"/>
    <w:semiHidden/>
    <w:rsid w:val="001D4F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f9">
    <w:name w:val="Прижатый влево"/>
    <w:basedOn w:val="a"/>
    <w:next w:val="a"/>
    <w:rsid w:val="00A0389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8">
    <w:name w:val="Без интервала Знак"/>
    <w:link w:val="af7"/>
    <w:uiPriority w:val="99"/>
    <w:locked/>
    <w:rsid w:val="000F7583"/>
    <w:rPr>
      <w:rFonts w:ascii="Calibri" w:eastAsia="Calibri" w:hAnsi="Calibri"/>
      <w:sz w:val="22"/>
      <w:szCs w:val="22"/>
      <w:lang w:eastAsia="en-US"/>
    </w:rPr>
  </w:style>
  <w:style w:type="paragraph" w:styleId="afa">
    <w:name w:val="caption"/>
    <w:basedOn w:val="a"/>
    <w:qFormat/>
    <w:rsid w:val="006A0BDD"/>
    <w:pPr>
      <w:jc w:val="center"/>
    </w:pPr>
    <w:rPr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64CB5-B74D-43FD-9E23-52BF8FEE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СтароДжерелиевскоеСП</dc:creator>
  <cp:lastModifiedBy>Comp_1</cp:lastModifiedBy>
  <cp:revision>3</cp:revision>
  <cp:lastPrinted>2021-03-03T12:09:00Z</cp:lastPrinted>
  <dcterms:created xsi:type="dcterms:W3CDTF">2021-11-30T05:07:00Z</dcterms:created>
  <dcterms:modified xsi:type="dcterms:W3CDTF">2021-11-30T06:34:00Z</dcterms:modified>
</cp:coreProperties>
</file>