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622" w:rsidRPr="002A0EAA" w:rsidRDefault="00506622" w:rsidP="00100731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506622" w:rsidRPr="002A0EAA" w:rsidRDefault="00506622" w:rsidP="001007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622" w:rsidRPr="002A0EAA" w:rsidTr="005B593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622" w:rsidRPr="002A0EAA" w:rsidRDefault="003E69C2" w:rsidP="0010073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622" w:rsidRPr="002A0EAA" w:rsidRDefault="003E69C2" w:rsidP="0010073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506622" w:rsidRPr="00100731" w:rsidRDefault="00506622" w:rsidP="0010073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31" w:rsidRP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22" w:rsidRPr="00386C22" w:rsidRDefault="00506622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регулировании деятельности </w:t>
      </w:r>
    </w:p>
    <w:p w:rsidR="00506622" w:rsidRPr="00386C22" w:rsidRDefault="00386C22" w:rsidP="00386C2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06622" w:rsidRPr="0038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униципальных</w:t>
      </w:r>
      <w:r w:rsidRPr="0038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6622" w:rsidRPr="00386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унитарных предприятий</w:t>
      </w:r>
    </w:p>
    <w:p w:rsidR="00386C22" w:rsidRPr="00386C22" w:rsidRDefault="00386C22" w:rsidP="001007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22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100731" w:rsidRDefault="00386C22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C2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C22" w:rsidRPr="0070328C" w:rsidRDefault="00386C22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622" w:rsidRDefault="00386C22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</w:t>
      </w:r>
      <w:r w:rsidR="00506622" w:rsidRPr="00A72D07">
        <w:rPr>
          <w:rFonts w:ascii="Times New Roman" w:hAnsi="Times New Roman" w:cs="Times New Roman"/>
          <w:sz w:val="28"/>
          <w:szCs w:val="28"/>
        </w:rPr>
        <w:t xml:space="preserve"> </w:t>
      </w:r>
      <w:r w:rsidR="00100731" w:rsidRPr="00A72D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100731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506622" w:rsidRPr="00A72D07">
        <w:rPr>
          <w:rFonts w:ascii="Times New Roman" w:hAnsi="Times New Roman" w:cs="Times New Roman"/>
          <w:sz w:val="28"/>
          <w:szCs w:val="28"/>
        </w:rPr>
        <w:t>2003 г. № 131 – ФЗ «Об общих принципах организации местного самоуправления в Российской Федерации»</w:t>
      </w:r>
      <w:r w:rsidR="005066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06622"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100731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506622">
        <w:rPr>
          <w:rFonts w:ascii="Times New Roman" w:hAnsi="Times New Roman" w:cs="Times New Roman"/>
          <w:sz w:val="28"/>
          <w:szCs w:val="28"/>
        </w:rPr>
        <w:t>2002</w:t>
      </w:r>
      <w:r w:rsidR="00100731">
        <w:rPr>
          <w:rFonts w:ascii="Times New Roman" w:hAnsi="Times New Roman" w:cs="Times New Roman"/>
          <w:sz w:val="28"/>
          <w:szCs w:val="28"/>
        </w:rPr>
        <w:t xml:space="preserve"> г.</w:t>
      </w:r>
      <w:r w:rsidR="00506622"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 w:rsidR="00506622">
        <w:rPr>
          <w:rFonts w:ascii="Times New Roman" w:hAnsi="Times New Roman" w:cs="Times New Roman"/>
          <w:sz w:val="28"/>
          <w:szCs w:val="28"/>
        </w:rPr>
        <w:t>161</w:t>
      </w:r>
      <w:r w:rsidR="00506622" w:rsidRPr="00A72D07">
        <w:rPr>
          <w:rFonts w:ascii="Times New Roman" w:hAnsi="Times New Roman" w:cs="Times New Roman"/>
          <w:sz w:val="28"/>
          <w:szCs w:val="28"/>
        </w:rPr>
        <w:t>-ФЗ «</w:t>
      </w:r>
      <w:r w:rsidR="00506622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10073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506622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</w:t>
      </w:r>
      <w:proofErr w:type="gramStart"/>
      <w:r w:rsidR="00506622" w:rsidRPr="00A72D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6622" w:rsidRPr="00A72D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Положение о регулировании деятельности муниципальных унитарных предприятий </w:t>
      </w:r>
      <w:r w:rsidR="006865E6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386C2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70328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0328C" w:rsidRP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</w:t>
      </w:r>
      <w:r w:rsidR="00386C22">
        <w:rPr>
          <w:rFonts w:ascii="Times New Roman" w:hAnsi="Times New Roman" w:cs="Times New Roman"/>
          <w:sz w:val="28"/>
          <w:szCs w:val="28"/>
        </w:rPr>
        <w:t xml:space="preserve">ленном порядке и разместить </w:t>
      </w:r>
      <w:r w:rsidRPr="0070328C">
        <w:rPr>
          <w:rFonts w:ascii="Times New Roman" w:hAnsi="Times New Roman" w:cs="Times New Roman"/>
          <w:sz w:val="28"/>
          <w:szCs w:val="28"/>
        </w:rPr>
        <w:t>на официальном сайте администрации Гришковского сельского поселения Калининского</w:t>
      </w:r>
      <w:r w:rsidR="00100731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 grishkovskoe.ru.</w:t>
      </w:r>
    </w:p>
    <w:p w:rsidR="0070328C" w:rsidRP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100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007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0731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100731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</w:t>
      </w:r>
      <w:r w:rsidR="00386C2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328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Default="00100731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Default="00100731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Pr="00A72D07" w:rsidRDefault="0070328C" w:rsidP="00100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70328C" w:rsidRPr="00A72D07" w:rsidRDefault="0070328C" w:rsidP="00100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100731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В.А. Даценко </w:t>
      </w:r>
    </w:p>
    <w:p w:rsidR="00100731" w:rsidRDefault="00100731" w:rsidP="0070328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00731" w:rsidSect="00386C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65E6" w:rsidRPr="00100731" w:rsidRDefault="00386C22" w:rsidP="00386C2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6865E6" w:rsidRPr="00100731" w:rsidRDefault="006865E6" w:rsidP="00386C2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865E6" w:rsidRPr="00100731" w:rsidRDefault="006865E6" w:rsidP="00386C2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  <w:r w:rsidR="00386C22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</w:p>
    <w:p w:rsidR="006865E6" w:rsidRPr="00100731" w:rsidRDefault="006865E6" w:rsidP="00386C2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386C22" w:rsidRDefault="006865E6" w:rsidP="00386C2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100731" w:rsidRPr="00100731" w:rsidRDefault="00386C22" w:rsidP="00386C2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100731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г. № 94</w:t>
      </w:r>
    </w:p>
    <w:p w:rsidR="006865E6" w:rsidRPr="00100731" w:rsidRDefault="006865E6" w:rsidP="00386C2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E6" w:rsidRDefault="006865E6" w:rsidP="00386C2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731" w:rsidRPr="00100731" w:rsidRDefault="00100731" w:rsidP="00386C2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/>
          <w:bCs/>
          <w:sz w:val="28"/>
          <w:szCs w:val="28"/>
        </w:rPr>
        <w:t xml:space="preserve">о регулировании деятельности </w:t>
      </w:r>
      <w:proofErr w:type="gramStart"/>
      <w:r w:rsidRPr="0010073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100731">
        <w:rPr>
          <w:rFonts w:ascii="Times New Roman" w:hAnsi="Times New Roman" w:cs="Times New Roman"/>
          <w:b/>
          <w:bCs/>
          <w:sz w:val="28"/>
          <w:szCs w:val="28"/>
        </w:rPr>
        <w:t xml:space="preserve"> унитарных</w:t>
      </w:r>
    </w:p>
    <w:p w:rsidR="006865E6" w:rsidRDefault="006865E6" w:rsidP="0010073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731">
        <w:rPr>
          <w:rFonts w:ascii="Times New Roman" w:hAnsi="Times New Roman" w:cs="Times New Roman"/>
          <w:b/>
          <w:bCs/>
          <w:sz w:val="28"/>
          <w:szCs w:val="28"/>
        </w:rPr>
        <w:t>предприятий Гришковского сельского поселения</w:t>
      </w:r>
    </w:p>
    <w:p w:rsidR="00386C22" w:rsidRPr="00100731" w:rsidRDefault="00386C22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6865E6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Pr="00100731" w:rsidRDefault="00100731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65E6" w:rsidRPr="0010073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осуществления нормативного регулирования деятельности муниципальных унитарных предприятий (далее по тексту - МУП, предприятие) и применяется в соответствии с Гражданским кодексом Российской Федерации, Бюджетным кодексом Российской </w:t>
      </w:r>
      <w:r w:rsidR="00100731">
        <w:rPr>
          <w:rFonts w:ascii="Times New Roman" w:hAnsi="Times New Roman" w:cs="Times New Roman"/>
          <w:sz w:val="28"/>
          <w:szCs w:val="28"/>
        </w:rPr>
        <w:t>Федерации, Федеральным законом «</w:t>
      </w:r>
      <w:r w:rsidRPr="001007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0073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00731">
        <w:rPr>
          <w:rFonts w:ascii="Times New Roman" w:hAnsi="Times New Roman" w:cs="Times New Roman"/>
          <w:sz w:val="28"/>
          <w:szCs w:val="28"/>
        </w:rPr>
        <w:t>, Федеральным за</w:t>
      </w:r>
      <w:r w:rsidR="00100731">
        <w:rPr>
          <w:rFonts w:ascii="Times New Roman" w:hAnsi="Times New Roman" w:cs="Times New Roman"/>
          <w:sz w:val="28"/>
          <w:szCs w:val="28"/>
        </w:rPr>
        <w:t>коном «</w:t>
      </w:r>
      <w:r w:rsidRPr="00100731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100731">
        <w:rPr>
          <w:rFonts w:ascii="Times New Roman" w:hAnsi="Times New Roman" w:cs="Times New Roman"/>
          <w:sz w:val="28"/>
          <w:szCs w:val="28"/>
        </w:rPr>
        <w:t>ипальных унитарных предприятиях», Федеральным законом «О бухгалтерском учете»</w:t>
      </w:r>
      <w:r w:rsidRPr="001007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 xml:space="preserve">Положение служит для реализации политики органов местного самоуправления </w:t>
      </w:r>
      <w:r w:rsidR="00B30EE9" w:rsidRPr="00100731">
        <w:rPr>
          <w:rFonts w:ascii="Times New Roman" w:hAnsi="Times New Roman" w:cs="Times New Roman"/>
          <w:sz w:val="28"/>
          <w:szCs w:val="28"/>
        </w:rPr>
        <w:t>Гришковского сельского</w:t>
      </w:r>
      <w:r w:rsidRPr="0010073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, направленной на качественное выполнение МУП работ и оказание услуг, связанных с решением вопросов местного значения </w:t>
      </w:r>
      <w:r w:rsidR="00B30EE9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, на увеличение доходов бюджета </w:t>
      </w:r>
      <w:r w:rsidR="00B30EE9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B30EE9"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>на основе эффективного управления муниципальной собственностью, использование муниципальных активов в качестве инструмента для привлечения инвестиций в реальный сектор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экономики, предупреждение банкротства МУП, оздоровление их финансово-экономического состояния.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3. Положение устанавливает порядок регулирования деятельности МУП, проведения текущего контроля финансово-экономического состояния МУП.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4. Текущий контроль финансово-экономического состояния МУП - это система наблюдений за состоянием финансово-хозяйственной деятельности МУП для формирования полной и достоверной информации о деятельности и имущественном положении МУП, необходимой учредителю, своевременного выявления изменений, влияющих на финансово-экономическое положение предприятия, их оценки, предупреждения и устранения последствий негативных процессов.</w:t>
      </w:r>
    </w:p>
    <w:p w:rsidR="00386C22" w:rsidRDefault="00386C22" w:rsidP="00100731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386C22" w:rsidSect="001007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0731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865E6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65E6" w:rsidRPr="00100731">
        <w:rPr>
          <w:rFonts w:ascii="Times New Roman" w:hAnsi="Times New Roman" w:cs="Times New Roman"/>
          <w:sz w:val="28"/>
          <w:szCs w:val="28"/>
        </w:rPr>
        <w:t>Механизм регулирования деятельности МУП</w:t>
      </w:r>
    </w:p>
    <w:p w:rsidR="00165669" w:rsidRPr="00100731" w:rsidRDefault="00165669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5. Достижение поставленных целей и решение задач регулирования деятельности МУП связаны как с построением системы взаимоотношений с их руководителями, стимулирующей эффективную деятельность последних в интересах собственника, так и с непосредственным управлением органами местного самоуправления соответствующим муниципальным имуществом.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6. Регулирование деятельности МУП предполагает: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1) принятие решения о создании, реорганизации, ликвидации юридических лиц - муниципальных унитарных предприятий, определении предмета и целей их деятельности, соответствующей целям органов местного самоуправления; согласование создания филиалов и открытия представительств МУП, согласование участия МУП в иных юридических лицах;</w:t>
      </w:r>
    </w:p>
    <w:p w:rsid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2) согласование предложений по распоряжению муниципальным имуществом, осуществлению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использованием его по назначению и сохранностью, изъятию имущества у предприятий; 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согласование совершения крупных сделок, сделок, в совершении которых имеется заинтересованность, и иных сделок;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3) установление основных экономических и иных качественных показателей работы унитарных предприятий, в соответствии с которыми оценивается эффективность их деятельности;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4) установление предельных нормативов фонда заработной платы в зависимости от доходов предприятия, во избежание необоснованного роста заработной платы;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5) принятие решения о проведен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>диторских проверок, утверждение аудитора и определение размера оплаты его услуг;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осуществлении МУП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сметами, для чего необходимо: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осуществлять учет учредительных документов муниципальных унитарных предприятий, коллективных договоров, а также трудовых договоров с руководителями предприятий;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ежеквартально запрашивать у МУП в соответствии с настоящим положением сведения, отражающие их финансово-экономическое состояние и результаты хозяйственной деятельности, проводить анализ представленных документов;</w:t>
      </w:r>
    </w:p>
    <w:p w:rsidR="00B03DF3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углубленной проверки по отдельным видам и направлениям деятельности предприятий создавать комиссию с участием представителей администрации и депутатов Совета </w:t>
      </w:r>
      <w:r w:rsidR="00B03DF3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 с правом привлечения специалистов, для проведения анализа финансово-хозяйственной деятельности МУП; </w:t>
      </w:r>
    </w:p>
    <w:p w:rsidR="00386C22" w:rsidRDefault="00386C22" w:rsidP="00386C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по результатам проведенного анализа комиссия делает заключение с рекомендациями, обязательными для исполнения предприятием;</w:t>
      </w:r>
    </w:p>
    <w:p w:rsidR="00100731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создать единую информационную систему, содержащую сведения о деятельности и финансово-экономическом состоянии муниципальных унитарных предприятий;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7) осуществление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деятельностью руководителей МУП, для чего руководитель МУП обязан в соответствии с настоящим положением и заключенным с ним трудовым договором, представлять в администрацию 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="00AA293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100731">
        <w:rPr>
          <w:rFonts w:ascii="Times New Roman" w:hAnsi="Times New Roman" w:cs="Times New Roman"/>
          <w:sz w:val="28"/>
          <w:szCs w:val="28"/>
        </w:rPr>
        <w:t>отчетность о своей деятельности.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7. Реализация предложенных мероприятий должна привести к следующим результатам: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поступление дополнительных доходов в бюджет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="00AA293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100731">
        <w:rPr>
          <w:rFonts w:ascii="Times New Roman" w:hAnsi="Times New Roman" w:cs="Times New Roman"/>
          <w:sz w:val="28"/>
          <w:szCs w:val="28"/>
        </w:rPr>
        <w:t>от коммерческого использования муниципального имущества;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сдерживание роста цен на услуги, оказываемые муниципальными унитарными предприятиями;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снижение издержек производства, предотвращение отрицательных результатов хозяйственной деятельности МУП, выявление внутрихозяйственных резервов обеспечения его финансовой устойчивости.</w:t>
      </w:r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2939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3. Порядок представления информации о результатах </w:t>
      </w:r>
    </w:p>
    <w:p w:rsidR="00AA2939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хозяйственно-экономической деятельности МУП и </w:t>
      </w: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его финансовом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8. Отчетность представляется на первое число месяца следующего за отчетным кварталом и на первое число года следующего за отчетным годом.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1) На первое число месяца следующего за отчетным кварталом представляются следующие сведения: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бухгалтерский баланс (форма N 1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прибылях и убытках (форма N 2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доходах и расходах (приложение 1);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об оплате труда руководителя МУП (Приложение 2);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2) Для проведения анализа финансово-экономического положения МУП по состоянию на первое число года следующего за отчетным годом предоставляются следующие сведения: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бухгалтерский баланс (форма N 1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прибылях и убытках (форма N 2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движении капитала (форма N 3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движении денежных средств (форма N 4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приложение к бухгалтерскому балансу (форма N 5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аудиторские заключения, если аудиторская проверка является обязательной в соответствии с действующим законодательством;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3) Дополнительно могут запрашиваться следующие сведения:</w:t>
      </w:r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среднесписочная численность плановая (согласно штатному расписанию) и фактическая (не нарастающим итогом) в т.ч. по категориям персонала;</w:t>
      </w:r>
    </w:p>
    <w:p w:rsidR="00386C22" w:rsidRPr="00386C22" w:rsidRDefault="00386C22" w:rsidP="00386C2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среднемесячная заработная плата плановая и фактическая (не нарастающим итогом), в том числе по категориям персонала;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фонд оплаты труда плановый и фактический (не нарастающим итогом), в том числе по категориям персонала;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общая сумма полученных кредитов, в т.ч. краткосрочных и долгосрочных;</w:t>
      </w:r>
    </w:p>
    <w:p w:rsidR="006865E6" w:rsidRPr="00100731" w:rsidRDefault="00AA2939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5E6" w:rsidRPr="00100731">
        <w:rPr>
          <w:rFonts w:ascii="Times New Roman" w:hAnsi="Times New Roman" w:cs="Times New Roman"/>
          <w:sz w:val="28"/>
          <w:szCs w:val="28"/>
        </w:rPr>
        <w:t>проценты за кредиты;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кредиторская задолженность с расшифровкой по категориям (поставщики, подрядчики, бюджет, внебюджетные государственные фонды, персонал, прочие кредиторы);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дебиторская задолженность с расшифровкой по категориям (поставщики, подрядчики, бюджет, прочие дебиторы);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справка об имуществе: неиспользуемом, сданном в аренду, реализованном в течение отчетного периода, списанном, переданном в залог и т.д.;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отвлеченных средств;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долгосрочных финансовых вложений;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сметы расходов по фондам потребления и накопления (смета расходования чистой прибыли),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акты налоговых инспекций;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прочих операционных доходов и расходов;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внереализационных доходов и расходов;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чрезвычайных доходов и расходов.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9. Запрошенные сведения должны представляться </w:t>
      </w:r>
      <w:r w:rsidR="00AA2939">
        <w:rPr>
          <w:rFonts w:ascii="Times New Roman" w:hAnsi="Times New Roman" w:cs="Times New Roman"/>
          <w:sz w:val="28"/>
          <w:szCs w:val="28"/>
        </w:rPr>
        <w:t>г</w:t>
      </w:r>
      <w:r w:rsidR="0034659F" w:rsidRPr="00100731">
        <w:rPr>
          <w:rFonts w:ascii="Times New Roman" w:hAnsi="Times New Roman" w:cs="Times New Roman"/>
          <w:sz w:val="28"/>
          <w:szCs w:val="28"/>
        </w:rPr>
        <w:t>лаве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 не позднее десяти дней со дня истечения сроков представления бухгалтерской отчетности, в соответствии с действующим законодательством.</w:t>
      </w:r>
    </w:p>
    <w:p w:rsidR="0034659F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Налоговые отчеты должны иметь отметку налогового органа по месту государственной регистрации предприятия.</w:t>
      </w:r>
    </w:p>
    <w:p w:rsidR="006865E6" w:rsidRPr="00100731" w:rsidRDefault="0034659F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10. В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срок до 1 апреля руководитель представляет в администрацию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="00AA2939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доклад о деятельности предприятия за прошедший год, в котором должны быть раскрыты следующие вопросы: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1) структурные изменения в номенклатуре выпускаемой продукции (выполнении работ и оказании услуг);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2) достижение основных экономических показателей деятельности МУП;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3) данные о выполнении утвержденной программы развития предприятия в отчетном периоде;</w:t>
      </w:r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4) информация обо всех обстоятельствах, которые нарушают обычный режим функционирования МУП или угрожают его финансовому положению;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5) реализация мероприятий по недопущению банкротства МУП;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6) расчет части прибыли предприятия, подлежащей перечислению в бюджет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>.</w:t>
      </w:r>
    </w:p>
    <w:p w:rsidR="00386C22" w:rsidRDefault="00386C22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22" w:rsidRDefault="00386C22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22" w:rsidRDefault="00386C22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22" w:rsidRPr="00386C22" w:rsidRDefault="00386C22" w:rsidP="00386C2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86C22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865E6" w:rsidRPr="00100731" w:rsidRDefault="0034659F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В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срок до 1 сентября руководитель М</w:t>
      </w:r>
      <w:r w:rsidR="00AA2939">
        <w:rPr>
          <w:rFonts w:ascii="Times New Roman" w:hAnsi="Times New Roman" w:cs="Times New Roman"/>
          <w:sz w:val="28"/>
          <w:szCs w:val="28"/>
        </w:rPr>
        <w:t>УП представляет на утверждение г</w:t>
      </w:r>
      <w:r w:rsidR="006865E6" w:rsidRPr="00100731">
        <w:rPr>
          <w:rFonts w:ascii="Times New Roman" w:hAnsi="Times New Roman" w:cs="Times New Roman"/>
          <w:sz w:val="28"/>
          <w:szCs w:val="28"/>
        </w:rPr>
        <w:t>лаве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программу (план мероприятий) по развитию предприятия на следующий год и смету по реализации программы (плана), а так же плановые показатели чистой прибыли по результатам деятельности предприятия в текущем году, которые будут использоваться при подготовке и принятии бюджета на следующий год.</w:t>
      </w:r>
      <w:proofErr w:type="gramEnd"/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12. МУП предоставляет сведения, указанные в настоящем Положении, на электронных и бумажных носителях согласно установленной форме.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Доклад руководителя муниципального предприятия предоставляется только на бумажных носителях в машинописном виде.</w:t>
      </w:r>
    </w:p>
    <w:p w:rsidR="006865E6" w:rsidRPr="00100731" w:rsidRDefault="0034659F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13. В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случае непредставления сведений, предусмотренных настоящим Положением, в установленные сроки, </w:t>
      </w:r>
      <w:r w:rsidR="00AA2939">
        <w:rPr>
          <w:rFonts w:ascii="Times New Roman" w:hAnsi="Times New Roman" w:cs="Times New Roman"/>
          <w:sz w:val="28"/>
          <w:szCs w:val="28"/>
        </w:rPr>
        <w:t>г</w:t>
      </w:r>
      <w:r w:rsidRPr="00100731">
        <w:rPr>
          <w:rFonts w:ascii="Times New Roman" w:hAnsi="Times New Roman" w:cs="Times New Roman"/>
          <w:sz w:val="28"/>
          <w:szCs w:val="28"/>
        </w:rPr>
        <w:t>лава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="006865E6" w:rsidRPr="00100731">
        <w:rPr>
          <w:rFonts w:ascii="Times New Roman" w:hAnsi="Times New Roman" w:cs="Times New Roman"/>
          <w:sz w:val="28"/>
          <w:szCs w:val="28"/>
        </w:rPr>
        <w:t>направляет в адрес руководителя МУП уведомление, в котором указывает новые сроки (не более десяти дней) предоставления таких сведений.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Если по истечении установленного в уведомлении срока, МУП не предоставит сведения, предусмотренные настоящим Положением, </w:t>
      </w:r>
      <w:r w:rsidR="00AA2939">
        <w:rPr>
          <w:rFonts w:ascii="Times New Roman" w:hAnsi="Times New Roman" w:cs="Times New Roman"/>
          <w:sz w:val="28"/>
          <w:szCs w:val="28"/>
        </w:rPr>
        <w:t>г</w:t>
      </w:r>
      <w:r w:rsidR="0034659F" w:rsidRPr="00100731">
        <w:rPr>
          <w:rFonts w:ascii="Times New Roman" w:hAnsi="Times New Roman" w:cs="Times New Roman"/>
          <w:sz w:val="28"/>
          <w:szCs w:val="28"/>
        </w:rPr>
        <w:t>лава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 вправе внести представление </w:t>
      </w:r>
      <w:r w:rsidRPr="00100731">
        <w:rPr>
          <w:rFonts w:ascii="Times New Roman" w:hAnsi="Times New Roman" w:cs="Times New Roman"/>
          <w:sz w:val="28"/>
          <w:szCs w:val="28"/>
        </w:rPr>
        <w:t>о расторжении трудового договора с руководителем МУП.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14. Глава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 xml:space="preserve">в срок до 1 июля представляет в Совет депутатов 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="00AA293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100731">
        <w:rPr>
          <w:rFonts w:ascii="Times New Roman" w:hAnsi="Times New Roman" w:cs="Times New Roman"/>
          <w:sz w:val="28"/>
          <w:szCs w:val="28"/>
        </w:rPr>
        <w:t>отчет о деятельности МУП за прошедший год.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Информация по итогам анализа представленных сведений в виде аналитической записки используется для выработки рекомендаций по улучшению финансового состояния по конкретному МУП, а также может служить одним из оснований для принятия решения о реорганизации или ликвидации МУП.</w:t>
      </w:r>
      <w:proofErr w:type="gramEnd"/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39" w:rsidRPr="00100731" w:rsidRDefault="00AA2939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Pr="00100731" w:rsidRDefault="0070328C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062E4" w:rsidRPr="00100731" w:rsidRDefault="006062E4" w:rsidP="0010073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731">
        <w:rPr>
          <w:rFonts w:ascii="Times New Roman" w:hAnsi="Times New Roman" w:cs="Times New Roman"/>
          <w:bCs/>
          <w:sz w:val="28"/>
          <w:szCs w:val="28"/>
        </w:rPr>
        <w:t xml:space="preserve">Глава Гришковского сельского поселения </w:t>
      </w:r>
    </w:p>
    <w:p w:rsidR="006062E4" w:rsidRPr="00100731" w:rsidRDefault="006062E4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  <w:r w:rsidRPr="00100731">
        <w:rPr>
          <w:rFonts w:ascii="Times New Roman" w:hAnsi="Times New Roman" w:cs="Times New Roman"/>
          <w:bCs/>
          <w:sz w:val="28"/>
          <w:szCs w:val="28"/>
        </w:rPr>
        <w:tab/>
      </w:r>
      <w:r w:rsidRPr="0010073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</w:t>
      </w:r>
      <w:r w:rsidR="00AA293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00731">
        <w:rPr>
          <w:rFonts w:ascii="Times New Roman" w:hAnsi="Times New Roman" w:cs="Times New Roman"/>
          <w:bCs/>
          <w:sz w:val="28"/>
          <w:szCs w:val="28"/>
        </w:rPr>
        <w:t xml:space="preserve">               В.А. Даценко </w:t>
      </w:r>
    </w:p>
    <w:p w:rsidR="0070328C" w:rsidRPr="00100731" w:rsidRDefault="0070328C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622" w:rsidRPr="00100731" w:rsidRDefault="00506622" w:rsidP="0010073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22" w:rsidRPr="00100731" w:rsidRDefault="00506622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06622" w:rsidRPr="00100731" w:rsidSect="00386C2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7D3A"/>
    <w:multiLevelType w:val="hybridMultilevel"/>
    <w:tmpl w:val="7EBC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37AF"/>
    <w:multiLevelType w:val="hybridMultilevel"/>
    <w:tmpl w:val="E890906A"/>
    <w:lvl w:ilvl="0" w:tplc="67F2087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6C"/>
    <w:rsid w:val="00100731"/>
    <w:rsid w:val="00165669"/>
    <w:rsid w:val="0034659F"/>
    <w:rsid w:val="00386C22"/>
    <w:rsid w:val="003E69C2"/>
    <w:rsid w:val="00506622"/>
    <w:rsid w:val="005E68EF"/>
    <w:rsid w:val="006062E4"/>
    <w:rsid w:val="006865E6"/>
    <w:rsid w:val="0070328C"/>
    <w:rsid w:val="00740528"/>
    <w:rsid w:val="007F666C"/>
    <w:rsid w:val="00A87DFF"/>
    <w:rsid w:val="00AA2939"/>
    <w:rsid w:val="00B03DF3"/>
    <w:rsid w:val="00B30EE9"/>
    <w:rsid w:val="00C52B43"/>
    <w:rsid w:val="00F2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28C"/>
    <w:pPr>
      <w:ind w:left="720"/>
      <w:contextualSpacing/>
    </w:pPr>
  </w:style>
  <w:style w:type="paragraph" w:styleId="a6">
    <w:name w:val="No Spacing"/>
    <w:uiPriority w:val="1"/>
    <w:qFormat/>
    <w:rsid w:val="00100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2019-10-02T11:17:00Z</cp:lastPrinted>
  <dcterms:created xsi:type="dcterms:W3CDTF">2019-05-21T12:31:00Z</dcterms:created>
  <dcterms:modified xsi:type="dcterms:W3CDTF">2019-10-02T11:17:00Z</dcterms:modified>
</cp:coreProperties>
</file>